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109" w:rsidRDefault="00292109" w:rsidP="00667947">
      <w:pPr>
        <w:keepNext/>
        <w:rPr>
          <w:rFonts w:ascii="Tahoma" w:hAnsi="Tahoma" w:cs="Tahoma"/>
          <w:sz w:val="20"/>
          <w:lang w:val="en-US"/>
        </w:rPr>
      </w:pPr>
    </w:p>
    <w:p w:rsidR="00B8409C" w:rsidRPr="009F4FFF" w:rsidRDefault="00B8409C" w:rsidP="00667947">
      <w:pPr>
        <w:keepNext/>
        <w:rPr>
          <w:rFonts w:ascii="Tahoma" w:hAnsi="Tahoma" w:cs="Tahoma"/>
          <w:sz w:val="20"/>
          <w:lang w:val="en-US"/>
        </w:rPr>
      </w:pPr>
      <w:r w:rsidRPr="009F4FFF">
        <w:rPr>
          <w:rFonts w:ascii="Tahoma" w:hAnsi="Tahoma" w:cs="Tahoma"/>
          <w:sz w:val="20"/>
          <w:lang w:val="en-US"/>
        </w:rPr>
        <w:t xml:space="preserve">Datum: </w:t>
      </w:r>
      <w:r w:rsidR="004838B3">
        <w:rPr>
          <w:rFonts w:ascii="Tahoma" w:hAnsi="Tahoma" w:cs="Tahoma"/>
          <w:sz w:val="20"/>
          <w:lang w:val="en-US"/>
        </w:rPr>
        <w:t>1</w:t>
      </w:r>
      <w:r w:rsidR="006343B9">
        <w:rPr>
          <w:rFonts w:ascii="Tahoma" w:hAnsi="Tahoma" w:cs="Tahoma"/>
          <w:sz w:val="20"/>
          <w:lang w:val="en-US"/>
        </w:rPr>
        <w:t>4</w:t>
      </w:r>
      <w:r w:rsidR="00D57FE9">
        <w:rPr>
          <w:rFonts w:ascii="Tahoma" w:hAnsi="Tahoma" w:cs="Tahoma"/>
          <w:sz w:val="20"/>
          <w:lang w:val="en-US"/>
        </w:rPr>
        <w:t>.</w:t>
      </w:r>
      <w:r w:rsidR="00A27035">
        <w:rPr>
          <w:rFonts w:ascii="Tahoma" w:hAnsi="Tahoma" w:cs="Tahoma"/>
          <w:sz w:val="20"/>
          <w:lang w:val="en-US"/>
        </w:rPr>
        <w:t>6</w:t>
      </w:r>
      <w:r w:rsidR="00D57FE9">
        <w:rPr>
          <w:rFonts w:ascii="Tahoma" w:hAnsi="Tahoma" w:cs="Tahoma"/>
          <w:sz w:val="20"/>
          <w:lang w:val="en-US"/>
        </w:rPr>
        <w:t>.201</w:t>
      </w:r>
      <w:r w:rsidR="000531AE">
        <w:rPr>
          <w:rFonts w:ascii="Tahoma" w:hAnsi="Tahoma" w:cs="Tahoma"/>
          <w:sz w:val="20"/>
          <w:lang w:val="en-US"/>
        </w:rPr>
        <w:t>9</w:t>
      </w:r>
    </w:p>
    <w:p w:rsidR="00B8409C" w:rsidRPr="009F4FFF" w:rsidRDefault="00B8409C" w:rsidP="00667947">
      <w:pPr>
        <w:keepNext/>
        <w:rPr>
          <w:rFonts w:ascii="Tahoma" w:hAnsi="Tahoma" w:cs="Tahoma"/>
          <w:sz w:val="20"/>
          <w:lang w:val="en-US"/>
        </w:rPr>
      </w:pPr>
    </w:p>
    <w:p w:rsidR="00B8409C" w:rsidRPr="009F4FFF" w:rsidRDefault="00B8409C" w:rsidP="00667947">
      <w:pPr>
        <w:keepNext/>
        <w:rPr>
          <w:rFonts w:ascii="Tahoma" w:hAnsi="Tahoma" w:cs="Tahoma"/>
          <w:sz w:val="20"/>
        </w:rPr>
      </w:pPr>
      <w:r w:rsidRPr="009F4FFF">
        <w:rPr>
          <w:rFonts w:ascii="Tahoma" w:hAnsi="Tahoma" w:cs="Tahoma"/>
          <w:sz w:val="20"/>
        </w:rPr>
        <w:t>Spoštovani,</w:t>
      </w:r>
    </w:p>
    <w:p w:rsidR="00B8409C" w:rsidRPr="009F4FFF" w:rsidRDefault="00B8409C" w:rsidP="00667947">
      <w:pPr>
        <w:keepNext/>
        <w:rPr>
          <w:rFonts w:ascii="Tahoma" w:hAnsi="Tahoma" w:cs="Tahoma"/>
          <w:sz w:val="20"/>
        </w:rPr>
      </w:pPr>
    </w:p>
    <w:p w:rsidR="008A3969" w:rsidRDefault="001A1942" w:rsidP="00667947">
      <w:pPr>
        <w:keepNext/>
        <w:ind w:right="424"/>
        <w:jc w:val="center"/>
        <w:rPr>
          <w:rFonts w:ascii="Tahoma" w:hAnsi="Tahoma" w:cs="Tahoma"/>
          <w:bCs/>
          <w:sz w:val="20"/>
        </w:rPr>
      </w:pPr>
      <w:r w:rsidRPr="001A1942">
        <w:rPr>
          <w:rFonts w:ascii="Tahoma" w:hAnsi="Tahoma" w:cs="Tahoma"/>
          <w:bCs/>
          <w:sz w:val="20"/>
        </w:rPr>
        <w:t>objavljamo odgovore na vprašanja gospodarskega/ih subjekta/</w:t>
      </w:r>
      <w:proofErr w:type="spellStart"/>
      <w:r w:rsidRPr="001A1942">
        <w:rPr>
          <w:rFonts w:ascii="Tahoma" w:hAnsi="Tahoma" w:cs="Tahoma"/>
          <w:bCs/>
          <w:sz w:val="20"/>
        </w:rPr>
        <w:t>ov</w:t>
      </w:r>
      <w:proofErr w:type="spellEnd"/>
      <w:r w:rsidRPr="001A1942">
        <w:rPr>
          <w:rFonts w:ascii="Tahoma" w:hAnsi="Tahoma" w:cs="Tahoma"/>
          <w:bCs/>
          <w:sz w:val="20"/>
        </w:rPr>
        <w:t xml:space="preserve"> za javno naročilo št. JPE-VOD-SP-</w:t>
      </w:r>
      <w:r w:rsidR="00A27035">
        <w:rPr>
          <w:rFonts w:ascii="Tahoma" w:hAnsi="Tahoma" w:cs="Tahoma"/>
          <w:bCs/>
          <w:sz w:val="20"/>
        </w:rPr>
        <w:t>167</w:t>
      </w:r>
      <w:r w:rsidRPr="001A1942">
        <w:rPr>
          <w:rFonts w:ascii="Tahoma" w:hAnsi="Tahoma" w:cs="Tahoma"/>
          <w:bCs/>
          <w:sz w:val="20"/>
        </w:rPr>
        <w:t xml:space="preserve">/19 – </w:t>
      </w:r>
      <w:r w:rsidR="00A27035">
        <w:rPr>
          <w:rFonts w:ascii="Tahoma" w:hAnsi="Tahoma" w:cs="Tahoma"/>
          <w:bCs/>
          <w:sz w:val="20"/>
        </w:rPr>
        <w:t>S</w:t>
      </w:r>
      <w:r w:rsidR="00A27035" w:rsidRPr="00A27035">
        <w:rPr>
          <w:rFonts w:ascii="Tahoma" w:hAnsi="Tahoma" w:cs="Tahoma"/>
          <w:bCs/>
          <w:sz w:val="20"/>
        </w:rPr>
        <w:t>trokovni nadzor pri projektu PPE-TOL</w:t>
      </w:r>
      <w:r w:rsidRPr="001A1942">
        <w:rPr>
          <w:rFonts w:ascii="Tahoma" w:hAnsi="Tahoma" w:cs="Tahoma"/>
          <w:bCs/>
          <w:sz w:val="20"/>
        </w:rPr>
        <w:t>, ki smo ga/jih prejeli preko Portala javnih naročil.</w:t>
      </w:r>
    </w:p>
    <w:p w:rsidR="001A1942" w:rsidRDefault="001A1942" w:rsidP="00667947">
      <w:pPr>
        <w:keepNext/>
        <w:jc w:val="both"/>
        <w:rPr>
          <w:rFonts w:ascii="Tahoma" w:hAnsi="Tahoma" w:cs="Tahoma"/>
          <w:bCs/>
          <w:sz w:val="20"/>
        </w:rPr>
      </w:pPr>
    </w:p>
    <w:p w:rsidR="00914180" w:rsidRPr="00313828" w:rsidRDefault="00914180" w:rsidP="00667947">
      <w:pPr>
        <w:keepNext/>
        <w:tabs>
          <w:tab w:val="left" w:pos="8505"/>
        </w:tabs>
        <w:spacing w:after="120"/>
        <w:jc w:val="both"/>
        <w:rPr>
          <w:rFonts w:ascii="Tahoma" w:hAnsi="Tahoma" w:cs="Tahoma"/>
          <w:color w:val="FF0000"/>
          <w:sz w:val="20"/>
        </w:rPr>
      </w:pPr>
      <w:r w:rsidRPr="00313828">
        <w:rPr>
          <w:rFonts w:ascii="Tahoma" w:hAnsi="Tahoma" w:cs="Tahoma"/>
          <w:color w:val="FF0000"/>
          <w:sz w:val="20"/>
        </w:rPr>
        <w:t>VPRAŠANJE:</w:t>
      </w:r>
    </w:p>
    <w:p w:rsidR="00A27035" w:rsidRPr="00836A5B" w:rsidRDefault="00A27035" w:rsidP="00667947">
      <w:pPr>
        <w:keepNext/>
        <w:rPr>
          <w:rFonts w:ascii="Tahoma" w:hAnsi="Tahoma" w:cs="Tahoma"/>
          <w:sz w:val="20"/>
        </w:rPr>
      </w:pPr>
      <w:r w:rsidRPr="00386876">
        <w:rPr>
          <w:rFonts w:ascii="Tahoma" w:hAnsi="Tahoma" w:cs="Tahoma"/>
          <w:sz w:val="20"/>
        </w:rPr>
        <w:t>Spoštovani.</w:t>
      </w:r>
      <w:r w:rsidRPr="00386876">
        <w:rPr>
          <w:rFonts w:ascii="Tahoma" w:hAnsi="Tahoma" w:cs="Tahoma"/>
          <w:sz w:val="20"/>
        </w:rPr>
        <w:br/>
        <w:t>V skladu z razpisno dokumentacijo, točka 4.2 Finančno zavarovanje za resnost ponudbe, mora ponudnik k ponudbi predložiti bančno garancijo ali kavcijsko zavarovanje za resnost ponudbe.</w:t>
      </w:r>
      <w:r w:rsidRPr="00386876">
        <w:rPr>
          <w:rFonts w:ascii="Tahoma" w:hAnsi="Tahoma" w:cs="Tahoma"/>
          <w:sz w:val="20"/>
        </w:rPr>
        <w:br/>
        <w:t xml:space="preserve">Zaradi dolgotrajnih postopkov pridobivanja teh dveh inštrumentov finančnega zavarovanja ter stroškov, ki so z njima povezani, prosimo, da dovolite, da ponudnik kot finančno zavarovanje za resnost ponudbe predloži menično izjavo in </w:t>
      </w:r>
      <w:proofErr w:type="spellStart"/>
      <w:r w:rsidRPr="00386876">
        <w:rPr>
          <w:rFonts w:ascii="Tahoma" w:hAnsi="Tahoma" w:cs="Tahoma"/>
          <w:sz w:val="20"/>
        </w:rPr>
        <w:t>bianco</w:t>
      </w:r>
      <w:proofErr w:type="spellEnd"/>
      <w:r w:rsidRPr="00386876">
        <w:rPr>
          <w:rFonts w:ascii="Tahoma" w:hAnsi="Tahoma" w:cs="Tahoma"/>
          <w:sz w:val="20"/>
        </w:rPr>
        <w:t xml:space="preserve"> menice.</w:t>
      </w:r>
      <w:r w:rsidRPr="00836A5B">
        <w:rPr>
          <w:rFonts w:ascii="Tahoma" w:hAnsi="Tahoma" w:cs="Tahoma"/>
          <w:sz w:val="20"/>
        </w:rPr>
        <w:br/>
        <w:t>Hvala in lep pozdrav.</w:t>
      </w:r>
    </w:p>
    <w:p w:rsidR="00836A5B" w:rsidRDefault="00836A5B" w:rsidP="00667947">
      <w:pPr>
        <w:keepNext/>
        <w:tabs>
          <w:tab w:val="left" w:pos="8505"/>
        </w:tabs>
        <w:spacing w:after="120"/>
        <w:jc w:val="both"/>
        <w:rPr>
          <w:rFonts w:ascii="Tahoma" w:hAnsi="Tahoma" w:cs="Tahoma"/>
          <w:color w:val="00B050"/>
          <w:sz w:val="20"/>
        </w:rPr>
      </w:pPr>
    </w:p>
    <w:p w:rsidR="00914180" w:rsidRPr="007C3B30" w:rsidRDefault="00914180" w:rsidP="00667947">
      <w:pPr>
        <w:keepNext/>
        <w:tabs>
          <w:tab w:val="left" w:pos="8505"/>
        </w:tabs>
        <w:spacing w:after="120"/>
        <w:jc w:val="both"/>
        <w:rPr>
          <w:rFonts w:ascii="Tahoma" w:hAnsi="Tahoma" w:cs="Tahoma"/>
          <w:color w:val="00B050"/>
          <w:sz w:val="20"/>
        </w:rPr>
      </w:pPr>
      <w:r w:rsidRPr="00AB0349">
        <w:rPr>
          <w:rFonts w:ascii="Tahoma" w:hAnsi="Tahoma" w:cs="Tahoma"/>
          <w:color w:val="00B050"/>
          <w:sz w:val="20"/>
        </w:rPr>
        <w:t>ODGOVOR:</w:t>
      </w:r>
    </w:p>
    <w:p w:rsidR="00D02474" w:rsidRDefault="00386876" w:rsidP="00667947">
      <w:pPr>
        <w:keepNext/>
        <w:rPr>
          <w:rFonts w:ascii="Tahoma" w:hAnsi="Tahoma" w:cs="Tahoma"/>
          <w:bCs/>
          <w:sz w:val="20"/>
        </w:rPr>
      </w:pPr>
      <w:r>
        <w:rPr>
          <w:rFonts w:ascii="Tahoma" w:hAnsi="Tahoma" w:cs="Tahoma"/>
          <w:bCs/>
          <w:sz w:val="20"/>
        </w:rPr>
        <w:t xml:space="preserve">Naročnik ne bo spreminjal razpisne dokumentacije v </w:t>
      </w:r>
      <w:r w:rsidRPr="00386876">
        <w:rPr>
          <w:rFonts w:ascii="Tahoma" w:hAnsi="Tahoma" w:cs="Tahoma"/>
          <w:bCs/>
          <w:sz w:val="20"/>
        </w:rPr>
        <w:t xml:space="preserve">točki 4.2. </w:t>
      </w:r>
      <w:r w:rsidRPr="00386876">
        <w:rPr>
          <w:rFonts w:ascii="Tahoma" w:hAnsi="Tahoma" w:cs="Tahoma"/>
          <w:bCs/>
          <w:sz w:val="20"/>
        </w:rPr>
        <w:t>Finančno zavarovanje za resnost ponudbe</w:t>
      </w:r>
      <w:r w:rsidRPr="00386876">
        <w:rPr>
          <w:rFonts w:ascii="Tahoma" w:hAnsi="Tahoma" w:cs="Tahoma"/>
          <w:bCs/>
          <w:sz w:val="20"/>
        </w:rPr>
        <w:t xml:space="preserve">, saj je javno naročilo objavljeno tudi v </w:t>
      </w:r>
      <w:r w:rsidRPr="00386876">
        <w:rPr>
          <w:rFonts w:ascii="Tahoma" w:hAnsi="Tahoma" w:cs="Tahoma"/>
          <w:bCs/>
          <w:sz w:val="20"/>
        </w:rPr>
        <w:t>Uradnem listu Evropske unije</w:t>
      </w:r>
      <w:r>
        <w:rPr>
          <w:rFonts w:ascii="Tahoma" w:hAnsi="Tahoma" w:cs="Tahoma"/>
          <w:bCs/>
          <w:sz w:val="20"/>
        </w:rPr>
        <w:t>.</w:t>
      </w:r>
    </w:p>
    <w:p w:rsidR="00386876" w:rsidRDefault="00386876" w:rsidP="00667947">
      <w:pPr>
        <w:keepNext/>
        <w:tabs>
          <w:tab w:val="left" w:pos="8505"/>
        </w:tabs>
        <w:spacing w:after="120"/>
        <w:jc w:val="both"/>
        <w:rPr>
          <w:rFonts w:ascii="Tahoma" w:hAnsi="Tahoma" w:cs="Tahoma"/>
          <w:color w:val="FF0000"/>
          <w:sz w:val="20"/>
        </w:rPr>
      </w:pPr>
    </w:p>
    <w:p w:rsidR="004838B3" w:rsidRPr="00313828" w:rsidRDefault="004838B3" w:rsidP="00667947">
      <w:pPr>
        <w:keepNext/>
        <w:tabs>
          <w:tab w:val="left" w:pos="8505"/>
        </w:tabs>
        <w:spacing w:after="120"/>
        <w:jc w:val="both"/>
        <w:rPr>
          <w:rFonts w:ascii="Tahoma" w:hAnsi="Tahoma" w:cs="Tahoma"/>
          <w:color w:val="FF0000"/>
          <w:sz w:val="20"/>
        </w:rPr>
      </w:pPr>
      <w:r w:rsidRPr="00313828">
        <w:rPr>
          <w:rFonts w:ascii="Tahoma" w:hAnsi="Tahoma" w:cs="Tahoma"/>
          <w:color w:val="FF0000"/>
          <w:sz w:val="20"/>
        </w:rPr>
        <w:t>VPRAŠANJE:</w:t>
      </w:r>
    </w:p>
    <w:p w:rsidR="00A27035" w:rsidRPr="00836A5B" w:rsidRDefault="00836A5B" w:rsidP="00667947">
      <w:pPr>
        <w:keepNext/>
        <w:rPr>
          <w:rFonts w:ascii="Tahoma" w:hAnsi="Tahoma" w:cs="Tahoma"/>
          <w:sz w:val="20"/>
        </w:rPr>
      </w:pPr>
      <w:r w:rsidRPr="00836A5B">
        <w:rPr>
          <w:rFonts w:ascii="Tahoma" w:hAnsi="Tahoma" w:cs="Tahoma"/>
          <w:sz w:val="20"/>
        </w:rPr>
        <w:t>Spoštovani,</w:t>
      </w:r>
      <w:r w:rsidRPr="00836A5B">
        <w:rPr>
          <w:rFonts w:ascii="Tahoma" w:hAnsi="Tahoma" w:cs="Tahoma"/>
          <w:sz w:val="20"/>
        </w:rPr>
        <w:br/>
        <w:t>v razpisni dokumentaciji se povsod pri pogojih za dokazovanje strokovne sposobnosti pri navajanju primerljivih objektov navajajo zahtevni elektroenergetski objekti (termoelektrarne ali hidroelektrarne ali nuklearne elektrarne), razen pri strokovnjakih strojne stroke (točka 3.2.3.1.3 in Priloga 16). Prosimo vas, da kot pri ostalih strokovnjakih, tudi pri strojnih strokovnjakih dovolite kot primerljive objekte hidroelektrarne moči nad 10MW.</w:t>
      </w:r>
      <w:r w:rsidRPr="00836A5B">
        <w:rPr>
          <w:rFonts w:ascii="Tahoma" w:hAnsi="Tahoma" w:cs="Tahoma"/>
          <w:sz w:val="20"/>
        </w:rPr>
        <w:br/>
        <w:t>Lep pozdrav</w:t>
      </w:r>
    </w:p>
    <w:p w:rsidR="00836A5B" w:rsidRDefault="00836A5B" w:rsidP="00667947">
      <w:pPr>
        <w:keepNext/>
        <w:tabs>
          <w:tab w:val="left" w:pos="8505"/>
        </w:tabs>
        <w:spacing w:after="120"/>
        <w:jc w:val="both"/>
        <w:rPr>
          <w:rFonts w:ascii="Tahoma" w:hAnsi="Tahoma" w:cs="Tahoma"/>
          <w:color w:val="00B050"/>
          <w:sz w:val="20"/>
        </w:rPr>
      </w:pPr>
    </w:p>
    <w:p w:rsidR="004838B3" w:rsidRDefault="004838B3" w:rsidP="00667947">
      <w:pPr>
        <w:keepNext/>
        <w:tabs>
          <w:tab w:val="left" w:pos="8505"/>
        </w:tabs>
        <w:spacing w:after="120"/>
        <w:jc w:val="both"/>
        <w:rPr>
          <w:rFonts w:ascii="Tahoma" w:hAnsi="Tahoma" w:cs="Tahoma"/>
          <w:color w:val="00B050"/>
          <w:sz w:val="20"/>
        </w:rPr>
      </w:pPr>
      <w:r w:rsidRPr="00AB0349">
        <w:rPr>
          <w:rFonts w:ascii="Tahoma" w:hAnsi="Tahoma" w:cs="Tahoma"/>
          <w:color w:val="00B050"/>
          <w:sz w:val="20"/>
        </w:rPr>
        <w:t>ODGOVOR:</w:t>
      </w:r>
    </w:p>
    <w:p w:rsidR="00836A5B" w:rsidRPr="00836A5B" w:rsidRDefault="00836A5B" w:rsidP="00667947">
      <w:pPr>
        <w:keepNext/>
        <w:rPr>
          <w:rFonts w:ascii="Tahoma" w:hAnsi="Tahoma" w:cs="Tahoma"/>
          <w:sz w:val="20"/>
        </w:rPr>
      </w:pPr>
      <w:r w:rsidRPr="00836A5B">
        <w:rPr>
          <w:rFonts w:ascii="Tahoma" w:hAnsi="Tahoma" w:cs="Tahoma"/>
          <w:sz w:val="20"/>
        </w:rPr>
        <w:t>Zahtevane reference pri strokovnjaku strojne stroke so tudi razdeljene glede na specifične zahteve področja, ki naj bi ga ta strokovnjak v okviru nadzora pokrival.</w:t>
      </w:r>
    </w:p>
    <w:p w:rsidR="00836A5B" w:rsidRPr="00836A5B" w:rsidRDefault="00836A5B" w:rsidP="00667947">
      <w:pPr>
        <w:keepNext/>
        <w:rPr>
          <w:rFonts w:ascii="Tahoma" w:hAnsi="Tahoma" w:cs="Tahoma"/>
          <w:sz w:val="20"/>
        </w:rPr>
      </w:pPr>
      <w:r w:rsidRPr="00836A5B">
        <w:rPr>
          <w:rFonts w:ascii="Tahoma" w:hAnsi="Tahoma" w:cs="Tahoma"/>
          <w:sz w:val="20"/>
        </w:rPr>
        <w:t>Ker gradnja zadeva plinsko parno enoto, je za nadzor zahtevan strokovnjak strojne stroke, ki ima nekaj znanja o področju, kjer bo nadziral izvajanje del, konkretno so zahtevane izkušnje tudi iz poznavanja področja plinskih turbin ter področja strojnih del, montaže kotla in opreme kotla, ki so specifične za plinsko termoelektrarno in jih posledično ni moč pridobiti v HE.</w:t>
      </w:r>
    </w:p>
    <w:p w:rsidR="00105A8C" w:rsidRDefault="00105A8C" w:rsidP="00667947">
      <w:pPr>
        <w:keepNext/>
        <w:tabs>
          <w:tab w:val="left" w:pos="8505"/>
        </w:tabs>
        <w:spacing w:after="120"/>
        <w:jc w:val="both"/>
        <w:rPr>
          <w:rFonts w:ascii="Tahoma" w:hAnsi="Tahoma" w:cs="Tahoma"/>
          <w:color w:val="FF0000"/>
          <w:sz w:val="20"/>
        </w:rPr>
      </w:pPr>
    </w:p>
    <w:p w:rsidR="00A27035" w:rsidRPr="00313828" w:rsidRDefault="00A27035" w:rsidP="00667947">
      <w:pPr>
        <w:keepNext/>
        <w:tabs>
          <w:tab w:val="left" w:pos="8505"/>
        </w:tabs>
        <w:spacing w:after="120"/>
        <w:jc w:val="both"/>
        <w:rPr>
          <w:rFonts w:ascii="Tahoma" w:hAnsi="Tahoma" w:cs="Tahoma"/>
          <w:color w:val="FF0000"/>
          <w:sz w:val="20"/>
        </w:rPr>
      </w:pPr>
      <w:r w:rsidRPr="00313828">
        <w:rPr>
          <w:rFonts w:ascii="Tahoma" w:hAnsi="Tahoma" w:cs="Tahoma"/>
          <w:color w:val="FF0000"/>
          <w:sz w:val="20"/>
        </w:rPr>
        <w:t>VPRAŠANJE:</w:t>
      </w:r>
    </w:p>
    <w:p w:rsidR="00A27035" w:rsidRPr="00836A5B" w:rsidRDefault="00836A5B" w:rsidP="00667947">
      <w:pPr>
        <w:keepNext/>
        <w:rPr>
          <w:rFonts w:ascii="Tahoma" w:hAnsi="Tahoma" w:cs="Tahoma"/>
          <w:sz w:val="20"/>
        </w:rPr>
      </w:pPr>
      <w:r w:rsidRPr="00836A5B">
        <w:rPr>
          <w:rFonts w:ascii="Tahoma" w:hAnsi="Tahoma" w:cs="Tahoma"/>
          <w:sz w:val="20"/>
        </w:rPr>
        <w:t>Spoštovani.</w:t>
      </w:r>
      <w:r w:rsidRPr="00836A5B">
        <w:rPr>
          <w:rFonts w:ascii="Tahoma" w:hAnsi="Tahoma" w:cs="Tahoma"/>
          <w:sz w:val="20"/>
        </w:rPr>
        <w:br/>
        <w:t xml:space="preserve">v skladu s točko 3.2.3.1. Strokovna sposobnost, podtočka 3.3.3.1.3 Strojna stroka mora ponudnik razpolagati z najmanj 5 strokovnjaki strojne stroke. Glede na to, da lahko posamezen strokovnjak pokriva </w:t>
      </w:r>
      <w:r w:rsidRPr="00836A5B">
        <w:rPr>
          <w:rFonts w:ascii="Tahoma" w:hAnsi="Tahoma" w:cs="Tahoma"/>
          <w:sz w:val="20"/>
        </w:rPr>
        <w:lastRenderedPageBreak/>
        <w:t>več področij hkrati, vas prosimo, da znižate zahtevano število strojnih strokovnjakov.</w:t>
      </w:r>
      <w:r w:rsidRPr="00836A5B">
        <w:rPr>
          <w:rFonts w:ascii="Tahoma" w:hAnsi="Tahoma" w:cs="Tahoma"/>
          <w:sz w:val="20"/>
        </w:rPr>
        <w:br/>
        <w:t>Lep pozdrav</w:t>
      </w:r>
    </w:p>
    <w:p w:rsidR="00836A5B" w:rsidRDefault="00836A5B" w:rsidP="00667947">
      <w:pPr>
        <w:keepNext/>
        <w:tabs>
          <w:tab w:val="left" w:pos="8505"/>
        </w:tabs>
        <w:spacing w:after="120"/>
        <w:jc w:val="both"/>
        <w:rPr>
          <w:rFonts w:ascii="Tahoma" w:hAnsi="Tahoma" w:cs="Tahoma"/>
          <w:color w:val="00B050"/>
          <w:sz w:val="20"/>
        </w:rPr>
      </w:pPr>
    </w:p>
    <w:p w:rsidR="00A27035" w:rsidRPr="007C3B30" w:rsidRDefault="00A27035" w:rsidP="00667947">
      <w:pPr>
        <w:keepNext/>
        <w:tabs>
          <w:tab w:val="left" w:pos="8505"/>
        </w:tabs>
        <w:spacing w:after="120"/>
        <w:jc w:val="both"/>
        <w:rPr>
          <w:rFonts w:ascii="Tahoma" w:hAnsi="Tahoma" w:cs="Tahoma"/>
          <w:color w:val="00B050"/>
          <w:sz w:val="20"/>
        </w:rPr>
      </w:pPr>
      <w:r w:rsidRPr="00AB0349">
        <w:rPr>
          <w:rFonts w:ascii="Tahoma" w:hAnsi="Tahoma" w:cs="Tahoma"/>
          <w:color w:val="00B050"/>
          <w:sz w:val="20"/>
        </w:rPr>
        <w:t>ODGOVOR:</w:t>
      </w:r>
    </w:p>
    <w:p w:rsidR="00836A5B" w:rsidRPr="00836A5B" w:rsidRDefault="00836A5B" w:rsidP="00667947">
      <w:pPr>
        <w:keepNext/>
        <w:rPr>
          <w:rFonts w:ascii="Tahoma" w:hAnsi="Tahoma" w:cs="Tahoma"/>
          <w:sz w:val="20"/>
        </w:rPr>
      </w:pPr>
      <w:r w:rsidRPr="00836A5B">
        <w:rPr>
          <w:rFonts w:ascii="Tahoma" w:hAnsi="Tahoma" w:cs="Tahoma"/>
          <w:sz w:val="20"/>
        </w:rPr>
        <w:t>V razpisni dokumentaciji podtočka 3.3.3.1.3 ne obstaja.</w:t>
      </w:r>
    </w:p>
    <w:p w:rsidR="00836A5B" w:rsidRPr="00836A5B" w:rsidRDefault="00836A5B" w:rsidP="00667947">
      <w:pPr>
        <w:keepNext/>
        <w:rPr>
          <w:rFonts w:ascii="Tahoma" w:hAnsi="Tahoma" w:cs="Tahoma"/>
          <w:sz w:val="20"/>
        </w:rPr>
      </w:pPr>
      <w:r w:rsidRPr="00836A5B">
        <w:rPr>
          <w:rFonts w:ascii="Tahoma" w:hAnsi="Tahoma" w:cs="Tahoma"/>
          <w:sz w:val="20"/>
        </w:rPr>
        <w:t>Vsebinsko pa navedeno tematiko obravnava točka 3.2.3.1.3, ki v okviru iste točke dovoljuje oziroma zahteva tudi sledeče:</w:t>
      </w:r>
    </w:p>
    <w:p w:rsidR="00836A5B" w:rsidRPr="00836A5B" w:rsidRDefault="00836A5B" w:rsidP="00667947">
      <w:pPr>
        <w:keepNext/>
        <w:rPr>
          <w:rFonts w:ascii="Tahoma" w:hAnsi="Tahoma" w:cs="Tahoma"/>
          <w:sz w:val="20"/>
        </w:rPr>
      </w:pPr>
    </w:p>
    <w:p w:rsidR="00836A5B" w:rsidRPr="00836A5B" w:rsidRDefault="00836A5B" w:rsidP="00667947">
      <w:pPr>
        <w:keepNext/>
        <w:rPr>
          <w:rFonts w:ascii="Tahoma" w:hAnsi="Tahoma" w:cs="Tahoma"/>
          <w:sz w:val="20"/>
        </w:rPr>
      </w:pPr>
      <w:r w:rsidRPr="00836A5B">
        <w:rPr>
          <w:rFonts w:ascii="Tahoma" w:hAnsi="Tahoma" w:cs="Tahoma"/>
          <w:sz w:val="20"/>
        </w:rPr>
        <w:t>»Vsak od strokovnjakov bo moral izvajati dela na področju, za katero ima deja</w:t>
      </w:r>
      <w:bookmarkStart w:id="0" w:name="_GoBack"/>
      <w:bookmarkEnd w:id="0"/>
      <w:r w:rsidRPr="00836A5B">
        <w:rPr>
          <w:rFonts w:ascii="Tahoma" w:hAnsi="Tahoma" w:cs="Tahoma"/>
          <w:sz w:val="20"/>
        </w:rPr>
        <w:t>nske izkušnje in mora biti nominiran za to področje.</w:t>
      </w:r>
    </w:p>
    <w:p w:rsidR="00836A5B" w:rsidRPr="00836A5B" w:rsidRDefault="00836A5B" w:rsidP="00667947">
      <w:pPr>
        <w:keepNext/>
        <w:rPr>
          <w:rFonts w:ascii="Tahoma" w:hAnsi="Tahoma" w:cs="Tahoma"/>
          <w:sz w:val="20"/>
        </w:rPr>
      </w:pPr>
    </w:p>
    <w:p w:rsidR="00836A5B" w:rsidRPr="00836A5B" w:rsidRDefault="00836A5B" w:rsidP="00667947">
      <w:pPr>
        <w:keepNext/>
        <w:rPr>
          <w:rFonts w:ascii="Tahoma" w:hAnsi="Tahoma" w:cs="Tahoma"/>
          <w:sz w:val="20"/>
        </w:rPr>
      </w:pPr>
      <w:r w:rsidRPr="00836A5B">
        <w:rPr>
          <w:rFonts w:ascii="Tahoma" w:hAnsi="Tahoma" w:cs="Tahoma"/>
          <w:sz w:val="20"/>
        </w:rPr>
        <w:t>Za vsako zahtevano področje mora biti nominiran svoj strokovnjak. Isti strokovnjak je lahko nominiran za več področij samo v primeru, da dela na navedenih področjih ne potekajo istočasno oziroma lahko ponudnik dokaže, da lahko isti strokovnjak istočasno pokriva delo na več navedenih področjih. V tem primeru se prilagodi tudi število opravljenih ur posameznega strokovnjaka.«</w:t>
      </w:r>
    </w:p>
    <w:p w:rsidR="00836A5B" w:rsidRPr="00836A5B" w:rsidRDefault="00836A5B" w:rsidP="00667947">
      <w:pPr>
        <w:keepNext/>
        <w:rPr>
          <w:rFonts w:ascii="Tahoma" w:hAnsi="Tahoma" w:cs="Tahoma"/>
          <w:sz w:val="20"/>
        </w:rPr>
      </w:pPr>
    </w:p>
    <w:p w:rsidR="00836A5B" w:rsidRPr="00836A5B" w:rsidRDefault="00836A5B" w:rsidP="00667947">
      <w:pPr>
        <w:keepNext/>
        <w:rPr>
          <w:rFonts w:ascii="Tahoma" w:hAnsi="Tahoma" w:cs="Tahoma"/>
          <w:sz w:val="20"/>
        </w:rPr>
      </w:pPr>
      <w:r w:rsidRPr="00836A5B">
        <w:rPr>
          <w:rFonts w:ascii="Tahoma" w:hAnsi="Tahoma" w:cs="Tahoma"/>
          <w:sz w:val="20"/>
        </w:rPr>
        <w:t>Menimo, da je s tem omogočeno ustrezno znižanje števila strojnih strokovnjakov v kolikor ponudnik dokaže, kako bo izvedeno istočasno pokrivanje več področij z istim strokovnjakom.</w:t>
      </w:r>
    </w:p>
    <w:p w:rsidR="00836A5B" w:rsidRDefault="00836A5B" w:rsidP="00667947">
      <w:pPr>
        <w:keepNext/>
        <w:tabs>
          <w:tab w:val="left" w:pos="8505"/>
        </w:tabs>
        <w:spacing w:after="120"/>
        <w:jc w:val="both"/>
        <w:rPr>
          <w:rFonts w:ascii="Tahoma" w:hAnsi="Tahoma" w:cs="Tahoma"/>
          <w:color w:val="FF0000"/>
          <w:sz w:val="20"/>
        </w:rPr>
      </w:pPr>
    </w:p>
    <w:p w:rsidR="00A27035" w:rsidRPr="00313828" w:rsidRDefault="00A27035" w:rsidP="00667947">
      <w:pPr>
        <w:keepNext/>
        <w:tabs>
          <w:tab w:val="left" w:pos="8505"/>
        </w:tabs>
        <w:spacing w:after="120"/>
        <w:jc w:val="both"/>
        <w:rPr>
          <w:rFonts w:ascii="Tahoma" w:hAnsi="Tahoma" w:cs="Tahoma"/>
          <w:color w:val="FF0000"/>
          <w:sz w:val="20"/>
        </w:rPr>
      </w:pPr>
      <w:r w:rsidRPr="00313828">
        <w:rPr>
          <w:rFonts w:ascii="Tahoma" w:hAnsi="Tahoma" w:cs="Tahoma"/>
          <w:color w:val="FF0000"/>
          <w:sz w:val="20"/>
        </w:rPr>
        <w:t>VPRAŠANJE:</w:t>
      </w:r>
    </w:p>
    <w:p w:rsidR="00A27035" w:rsidRPr="00836A5B" w:rsidRDefault="00836A5B" w:rsidP="00667947">
      <w:pPr>
        <w:keepNext/>
        <w:rPr>
          <w:rFonts w:ascii="Tahoma" w:hAnsi="Tahoma" w:cs="Tahoma"/>
          <w:sz w:val="20"/>
        </w:rPr>
      </w:pPr>
      <w:r w:rsidRPr="00836A5B">
        <w:rPr>
          <w:rFonts w:ascii="Tahoma" w:hAnsi="Tahoma" w:cs="Tahoma"/>
          <w:sz w:val="20"/>
        </w:rPr>
        <w:t>Spoštovani.</w:t>
      </w:r>
      <w:r w:rsidRPr="00836A5B">
        <w:rPr>
          <w:rFonts w:ascii="Tahoma" w:hAnsi="Tahoma" w:cs="Tahoma"/>
          <w:sz w:val="20"/>
        </w:rPr>
        <w:br/>
        <w:t>v skladu s točko 3.2.3.1. Strokovna sposobnost, podtočka 3.3.3.1.4 Gradbena stroka mora najmanj eden od strokovnjakov imeti znanje na področju okoljske zakonodaje, ki jo je potrebno obvladovati v času gradnje, kot dokazilo se šteje potrdilo o usposabljanju za področje okoljske zakonodaje, ki ni starejše več kot dve leti. Prosimo za pojasnilo, ali je ustrezno, da ponudnik v primeru pridobitve posla le to potrdilo priloži najkasneje do podpisa pogodbe?</w:t>
      </w:r>
      <w:r w:rsidRPr="00836A5B">
        <w:rPr>
          <w:rFonts w:ascii="Tahoma" w:hAnsi="Tahoma" w:cs="Tahoma"/>
          <w:sz w:val="20"/>
        </w:rPr>
        <w:br/>
        <w:t>Lep pozdrav</w:t>
      </w:r>
    </w:p>
    <w:p w:rsidR="00836A5B" w:rsidRDefault="00836A5B" w:rsidP="00667947">
      <w:pPr>
        <w:keepNext/>
        <w:tabs>
          <w:tab w:val="left" w:pos="8505"/>
        </w:tabs>
        <w:spacing w:after="120"/>
        <w:jc w:val="both"/>
        <w:rPr>
          <w:rFonts w:ascii="Tahoma" w:hAnsi="Tahoma" w:cs="Tahoma"/>
          <w:color w:val="00B050"/>
          <w:sz w:val="20"/>
        </w:rPr>
      </w:pPr>
    </w:p>
    <w:p w:rsidR="00A27035" w:rsidRDefault="00A27035" w:rsidP="00667947">
      <w:pPr>
        <w:keepNext/>
        <w:tabs>
          <w:tab w:val="left" w:pos="8505"/>
        </w:tabs>
        <w:spacing w:after="120"/>
        <w:jc w:val="both"/>
        <w:rPr>
          <w:rFonts w:ascii="Tahoma" w:hAnsi="Tahoma" w:cs="Tahoma"/>
          <w:color w:val="00B050"/>
          <w:sz w:val="20"/>
        </w:rPr>
      </w:pPr>
      <w:r w:rsidRPr="00AB0349">
        <w:rPr>
          <w:rFonts w:ascii="Tahoma" w:hAnsi="Tahoma" w:cs="Tahoma"/>
          <w:color w:val="00B050"/>
          <w:sz w:val="20"/>
        </w:rPr>
        <w:t>ODGOVOR:</w:t>
      </w:r>
    </w:p>
    <w:p w:rsidR="00836A5B" w:rsidRPr="00836A5B" w:rsidRDefault="00836A5B" w:rsidP="00667947">
      <w:pPr>
        <w:keepNext/>
        <w:rPr>
          <w:rFonts w:ascii="Tahoma" w:hAnsi="Tahoma" w:cs="Tahoma"/>
          <w:sz w:val="20"/>
        </w:rPr>
      </w:pPr>
      <w:r w:rsidRPr="00836A5B">
        <w:rPr>
          <w:rFonts w:ascii="Tahoma" w:hAnsi="Tahoma" w:cs="Tahoma"/>
          <w:sz w:val="20"/>
        </w:rPr>
        <w:t>V razpisni dokumentaciji podtočka 3.3.3.1.4 ne obstaja.</w:t>
      </w:r>
    </w:p>
    <w:p w:rsidR="00836A5B" w:rsidRPr="00836A5B" w:rsidRDefault="00836A5B" w:rsidP="00667947">
      <w:pPr>
        <w:keepNext/>
        <w:rPr>
          <w:rFonts w:ascii="Tahoma" w:hAnsi="Tahoma" w:cs="Tahoma"/>
          <w:sz w:val="20"/>
        </w:rPr>
      </w:pPr>
      <w:r w:rsidRPr="00836A5B">
        <w:rPr>
          <w:rFonts w:ascii="Tahoma" w:hAnsi="Tahoma" w:cs="Tahoma"/>
          <w:sz w:val="20"/>
        </w:rPr>
        <w:t>Vsebinsko navedeno tematiko obravnava točka 3.2.3.1.4.</w:t>
      </w:r>
    </w:p>
    <w:p w:rsidR="00836A5B" w:rsidRPr="00836A5B" w:rsidRDefault="00836A5B" w:rsidP="00667947">
      <w:pPr>
        <w:keepNext/>
        <w:rPr>
          <w:rFonts w:ascii="Tahoma" w:hAnsi="Tahoma" w:cs="Tahoma"/>
          <w:sz w:val="20"/>
        </w:rPr>
      </w:pPr>
      <w:r w:rsidRPr="00836A5B">
        <w:rPr>
          <w:rFonts w:ascii="Tahoma" w:hAnsi="Tahoma" w:cs="Tahoma"/>
          <w:sz w:val="20"/>
        </w:rPr>
        <w:t xml:space="preserve">Strokovnjak gradbene stroke z znanjem s področja okoljske zakonodaje je pogoj, ki ga mora ponudnik izpolniti ob oddaji ponudbe. </w:t>
      </w:r>
    </w:p>
    <w:p w:rsidR="00836A5B" w:rsidRPr="00836A5B" w:rsidRDefault="00836A5B" w:rsidP="00667947">
      <w:pPr>
        <w:keepNext/>
        <w:rPr>
          <w:rFonts w:ascii="Tahoma" w:hAnsi="Tahoma" w:cs="Tahoma"/>
          <w:sz w:val="20"/>
        </w:rPr>
      </w:pPr>
      <w:r w:rsidRPr="00836A5B">
        <w:rPr>
          <w:rFonts w:ascii="Tahoma" w:hAnsi="Tahoma" w:cs="Tahoma"/>
          <w:sz w:val="20"/>
        </w:rPr>
        <w:t>Zaradi navedenega je nedopustno, da se pogoj izpolnjuje po sprejemu odločitve o oddaji javnega naročila.</w:t>
      </w:r>
    </w:p>
    <w:p w:rsidR="00836A5B" w:rsidRDefault="00836A5B" w:rsidP="00667947">
      <w:pPr>
        <w:keepNext/>
        <w:tabs>
          <w:tab w:val="left" w:pos="8505"/>
        </w:tabs>
        <w:spacing w:after="120"/>
        <w:jc w:val="both"/>
        <w:rPr>
          <w:rFonts w:ascii="Tahoma" w:hAnsi="Tahoma" w:cs="Tahoma"/>
          <w:color w:val="FF0000"/>
          <w:sz w:val="20"/>
        </w:rPr>
      </w:pPr>
    </w:p>
    <w:p w:rsidR="00A27035" w:rsidRPr="00313828" w:rsidRDefault="00A27035" w:rsidP="00667947">
      <w:pPr>
        <w:keepNext/>
        <w:tabs>
          <w:tab w:val="left" w:pos="8505"/>
        </w:tabs>
        <w:spacing w:after="120"/>
        <w:jc w:val="both"/>
        <w:rPr>
          <w:rFonts w:ascii="Tahoma" w:hAnsi="Tahoma" w:cs="Tahoma"/>
          <w:color w:val="FF0000"/>
          <w:sz w:val="20"/>
        </w:rPr>
      </w:pPr>
      <w:r w:rsidRPr="00313828">
        <w:rPr>
          <w:rFonts w:ascii="Tahoma" w:hAnsi="Tahoma" w:cs="Tahoma"/>
          <w:color w:val="FF0000"/>
          <w:sz w:val="20"/>
        </w:rPr>
        <w:t>VPRAŠANJE:</w:t>
      </w:r>
    </w:p>
    <w:p w:rsidR="00A27035" w:rsidRPr="00836A5B" w:rsidRDefault="00836A5B" w:rsidP="00667947">
      <w:pPr>
        <w:keepNext/>
        <w:rPr>
          <w:rFonts w:ascii="Tahoma" w:hAnsi="Tahoma" w:cs="Tahoma"/>
          <w:sz w:val="20"/>
        </w:rPr>
      </w:pPr>
      <w:r w:rsidRPr="00836A5B">
        <w:rPr>
          <w:rFonts w:ascii="Tahoma" w:hAnsi="Tahoma" w:cs="Tahoma"/>
          <w:sz w:val="20"/>
        </w:rPr>
        <w:t>Spoštovani.</w:t>
      </w:r>
      <w:r w:rsidRPr="00836A5B">
        <w:rPr>
          <w:rFonts w:ascii="Tahoma" w:hAnsi="Tahoma" w:cs="Tahoma"/>
          <w:sz w:val="20"/>
        </w:rPr>
        <w:br/>
        <w:t xml:space="preserve">v skladu s točko 3.2.3.1. Strokovna sposobnost, podtočka 3.3.3.1.3 Strojna stroka mora eden izmed strojnih strokovnjakov imeti izkušnje na področju izdelave in montaže jeklene gradbene konstrukcije in spremljajočih </w:t>
      </w:r>
      <w:proofErr w:type="spellStart"/>
      <w:r w:rsidRPr="00836A5B">
        <w:rPr>
          <w:rFonts w:ascii="Tahoma" w:hAnsi="Tahoma" w:cs="Tahoma"/>
          <w:sz w:val="20"/>
        </w:rPr>
        <w:t>podkonstrukcij</w:t>
      </w:r>
      <w:proofErr w:type="spellEnd"/>
      <w:r w:rsidRPr="00836A5B">
        <w:rPr>
          <w:rFonts w:ascii="Tahoma" w:hAnsi="Tahoma" w:cs="Tahoma"/>
          <w:sz w:val="20"/>
        </w:rPr>
        <w:t xml:space="preserve">, </w:t>
      </w:r>
      <w:proofErr w:type="spellStart"/>
      <w:r w:rsidRPr="00836A5B">
        <w:rPr>
          <w:rFonts w:ascii="Tahoma" w:hAnsi="Tahoma" w:cs="Tahoma"/>
          <w:sz w:val="20"/>
        </w:rPr>
        <w:t>antikorozivne</w:t>
      </w:r>
      <w:proofErr w:type="spellEnd"/>
      <w:r w:rsidRPr="00836A5B">
        <w:rPr>
          <w:rFonts w:ascii="Tahoma" w:hAnsi="Tahoma" w:cs="Tahoma"/>
          <w:sz w:val="20"/>
        </w:rPr>
        <w:t xml:space="preserve"> zaščite in izolacij. Glede na vrsto del menimo, da bi lahko navedene izkušnje zagotavljal tudi ali še bolje strokovnjak gradbene stroke. Prosimo za proučitev te možnosti. V primeru pozitivnega odgovora bi vas prosili tudi za ustrezno zmanjšanje števila zahtevanih strojnih strokovnjakov</w:t>
      </w:r>
      <w:r w:rsidRPr="00836A5B">
        <w:rPr>
          <w:rFonts w:ascii="Tahoma" w:hAnsi="Tahoma" w:cs="Tahoma"/>
          <w:sz w:val="20"/>
        </w:rPr>
        <w:br/>
        <w:t>Lep pozdrav</w:t>
      </w:r>
    </w:p>
    <w:p w:rsidR="00836A5B" w:rsidRDefault="00836A5B" w:rsidP="00667947">
      <w:pPr>
        <w:keepNext/>
        <w:tabs>
          <w:tab w:val="left" w:pos="8505"/>
        </w:tabs>
        <w:spacing w:after="120"/>
        <w:jc w:val="both"/>
        <w:rPr>
          <w:rFonts w:ascii="Tahoma" w:hAnsi="Tahoma" w:cs="Tahoma"/>
          <w:color w:val="00B050"/>
          <w:sz w:val="20"/>
        </w:rPr>
      </w:pPr>
    </w:p>
    <w:p w:rsidR="00A27035" w:rsidRDefault="00A27035" w:rsidP="00667947">
      <w:pPr>
        <w:keepNext/>
        <w:tabs>
          <w:tab w:val="left" w:pos="8505"/>
        </w:tabs>
        <w:spacing w:after="120"/>
        <w:jc w:val="both"/>
        <w:rPr>
          <w:rFonts w:ascii="Tahoma" w:hAnsi="Tahoma" w:cs="Tahoma"/>
          <w:color w:val="00B050"/>
          <w:sz w:val="20"/>
        </w:rPr>
      </w:pPr>
      <w:r w:rsidRPr="00AB0349">
        <w:rPr>
          <w:rFonts w:ascii="Tahoma" w:hAnsi="Tahoma" w:cs="Tahoma"/>
          <w:color w:val="00B050"/>
          <w:sz w:val="20"/>
        </w:rPr>
        <w:t>ODGOVOR:</w:t>
      </w:r>
    </w:p>
    <w:p w:rsidR="00836A5B" w:rsidRPr="00836A5B" w:rsidRDefault="00836A5B" w:rsidP="00667947">
      <w:pPr>
        <w:keepNext/>
        <w:rPr>
          <w:rFonts w:ascii="Tahoma" w:hAnsi="Tahoma" w:cs="Tahoma"/>
          <w:sz w:val="20"/>
        </w:rPr>
      </w:pPr>
      <w:r w:rsidRPr="00836A5B">
        <w:rPr>
          <w:rFonts w:ascii="Tahoma" w:hAnsi="Tahoma" w:cs="Tahoma"/>
          <w:sz w:val="20"/>
        </w:rPr>
        <w:t>V razpisni dokumentaciji podtočka 3.2.3.1.3 ne obstaja.</w:t>
      </w:r>
    </w:p>
    <w:p w:rsidR="00836A5B" w:rsidRPr="00836A5B" w:rsidRDefault="00836A5B" w:rsidP="00667947">
      <w:pPr>
        <w:keepNext/>
        <w:rPr>
          <w:rFonts w:ascii="Tahoma" w:hAnsi="Tahoma" w:cs="Tahoma"/>
          <w:sz w:val="20"/>
        </w:rPr>
      </w:pPr>
      <w:r w:rsidRPr="00836A5B">
        <w:rPr>
          <w:rFonts w:ascii="Tahoma" w:hAnsi="Tahoma" w:cs="Tahoma"/>
          <w:sz w:val="20"/>
        </w:rPr>
        <w:t>Vsebinsko navedeno tematiko obravnava točka 3.2.3.1.3.</w:t>
      </w:r>
    </w:p>
    <w:p w:rsidR="00836A5B" w:rsidRPr="00836A5B" w:rsidRDefault="00836A5B" w:rsidP="00667947">
      <w:pPr>
        <w:keepNext/>
        <w:rPr>
          <w:rFonts w:ascii="Tahoma" w:hAnsi="Tahoma" w:cs="Tahoma"/>
          <w:sz w:val="20"/>
        </w:rPr>
      </w:pPr>
    </w:p>
    <w:p w:rsidR="00836A5B" w:rsidRPr="00836A5B" w:rsidRDefault="00836A5B" w:rsidP="00667947">
      <w:pPr>
        <w:keepNext/>
        <w:rPr>
          <w:rFonts w:ascii="Tahoma" w:hAnsi="Tahoma" w:cs="Tahoma"/>
          <w:sz w:val="20"/>
        </w:rPr>
      </w:pPr>
      <w:r w:rsidRPr="00836A5B">
        <w:rPr>
          <w:rFonts w:ascii="Tahoma" w:hAnsi="Tahoma" w:cs="Tahoma"/>
          <w:sz w:val="20"/>
        </w:rPr>
        <w:lastRenderedPageBreak/>
        <w:t>Navedeno področje lahko pokriva tudi strokovnjak gradbene stroke, ki ima zahtevane reference. V tem duhu se potem razume tudi določila razpisne dokumentacije za omenjena dela, kjer se strokovnjak strojne stroke ustrezno nadomesti s strokovnjakom gradbene stroke.</w:t>
      </w:r>
    </w:p>
    <w:p w:rsidR="00836A5B" w:rsidRPr="00836A5B" w:rsidRDefault="00836A5B" w:rsidP="00667947">
      <w:pPr>
        <w:keepNext/>
        <w:rPr>
          <w:rFonts w:ascii="Tahoma" w:hAnsi="Tahoma" w:cs="Tahoma"/>
          <w:sz w:val="20"/>
        </w:rPr>
      </w:pPr>
    </w:p>
    <w:p w:rsidR="00836A5B" w:rsidRPr="00836A5B" w:rsidRDefault="00836A5B" w:rsidP="00667947">
      <w:pPr>
        <w:keepNext/>
        <w:rPr>
          <w:rFonts w:ascii="Tahoma" w:hAnsi="Tahoma" w:cs="Tahoma"/>
          <w:sz w:val="20"/>
        </w:rPr>
      </w:pPr>
      <w:r w:rsidRPr="00836A5B">
        <w:rPr>
          <w:rFonts w:ascii="Tahoma" w:hAnsi="Tahoma" w:cs="Tahoma"/>
          <w:sz w:val="20"/>
        </w:rPr>
        <w:t>V primeru, da bi isti strokovnjak opravljal dela na dveh področjih velja tudi sledeče:</w:t>
      </w:r>
    </w:p>
    <w:p w:rsidR="00836A5B" w:rsidRPr="00836A5B" w:rsidRDefault="00836A5B" w:rsidP="00667947">
      <w:pPr>
        <w:keepNext/>
        <w:rPr>
          <w:rFonts w:ascii="Tahoma" w:hAnsi="Tahoma" w:cs="Tahoma"/>
          <w:sz w:val="20"/>
        </w:rPr>
      </w:pPr>
      <w:r w:rsidRPr="00836A5B">
        <w:rPr>
          <w:rFonts w:ascii="Tahoma" w:hAnsi="Tahoma" w:cs="Tahoma"/>
          <w:sz w:val="20"/>
        </w:rPr>
        <w:t>Za vsako zahtevano področje mora biti nominiran svoj strokovnjak. Isti strokovnjak je lahko nominiran za več področij samo v primeru, da dela na navedenih področjih ne potekajo istočasno oziroma lahko ponudnik dokaže, da lahko isti strokovnjak istočasno pokriva delo na več navedenih področjih. V tem primeru se prilagodi tudi število opravljenih ur posameznega strokovnjaka.</w:t>
      </w:r>
    </w:p>
    <w:p w:rsidR="00836A5B" w:rsidRPr="007C3B30" w:rsidRDefault="00836A5B" w:rsidP="00667947">
      <w:pPr>
        <w:keepNext/>
        <w:tabs>
          <w:tab w:val="left" w:pos="8505"/>
        </w:tabs>
        <w:spacing w:after="120"/>
        <w:jc w:val="both"/>
        <w:rPr>
          <w:rFonts w:ascii="Tahoma" w:hAnsi="Tahoma" w:cs="Tahoma"/>
          <w:color w:val="00B050"/>
          <w:sz w:val="20"/>
        </w:rPr>
      </w:pPr>
    </w:p>
    <w:p w:rsidR="00856BF6" w:rsidRDefault="00B8409C" w:rsidP="00667947">
      <w:pPr>
        <w:keepNext/>
        <w:rPr>
          <w:rFonts w:ascii="Tahoma" w:hAnsi="Tahoma" w:cs="Tahoma"/>
          <w:bCs/>
          <w:sz w:val="20"/>
        </w:rPr>
      </w:pPr>
      <w:r w:rsidRPr="009F4FFF">
        <w:rPr>
          <w:rFonts w:ascii="Tahoma" w:hAnsi="Tahoma" w:cs="Tahoma"/>
          <w:bCs/>
          <w:sz w:val="20"/>
        </w:rPr>
        <w:t>Lepo pozdravljeni!</w:t>
      </w:r>
    </w:p>
    <w:p w:rsidR="00D02474" w:rsidRDefault="00D02474" w:rsidP="00667947">
      <w:pPr>
        <w:keepNext/>
        <w:rPr>
          <w:rFonts w:ascii="Tahoma" w:hAnsi="Tahoma" w:cs="Tahoma"/>
          <w:bCs/>
          <w:sz w:val="20"/>
        </w:rPr>
      </w:pPr>
    </w:p>
    <w:p w:rsidR="001C7004" w:rsidRPr="009F4FFF" w:rsidRDefault="00B8409C" w:rsidP="00667947">
      <w:pPr>
        <w:keepNext/>
        <w:rPr>
          <w:rFonts w:ascii="Tahoma" w:hAnsi="Tahoma" w:cs="Tahoma"/>
          <w:sz w:val="20"/>
        </w:rPr>
      </w:pPr>
      <w:r w:rsidRPr="009F4FFF">
        <w:rPr>
          <w:rFonts w:ascii="Tahoma" w:hAnsi="Tahoma" w:cs="Tahoma"/>
          <w:sz w:val="20"/>
        </w:rPr>
        <w:tab/>
      </w:r>
    </w:p>
    <w:p w:rsidR="00B8409C" w:rsidRPr="009F4FFF" w:rsidRDefault="00B8409C" w:rsidP="00667947">
      <w:pPr>
        <w:keepNext/>
        <w:ind w:left="5387"/>
        <w:rPr>
          <w:rFonts w:ascii="Tahoma" w:hAnsi="Tahoma" w:cs="Tahoma"/>
          <w:sz w:val="20"/>
        </w:rPr>
      </w:pPr>
      <w:r w:rsidRPr="009F4FFF">
        <w:rPr>
          <w:rFonts w:ascii="Tahoma" w:hAnsi="Tahoma" w:cs="Tahoma"/>
          <w:sz w:val="20"/>
        </w:rPr>
        <w:t>JAVNI HOLDING Ljubljana, d.o.o.</w:t>
      </w:r>
    </w:p>
    <w:p w:rsidR="00FB07AA" w:rsidRDefault="00B8409C" w:rsidP="00667947">
      <w:pPr>
        <w:keepNext/>
        <w:ind w:left="5387"/>
        <w:rPr>
          <w:rFonts w:ascii="Tahoma" w:hAnsi="Tahoma" w:cs="Tahoma"/>
          <w:sz w:val="20"/>
        </w:rPr>
      </w:pPr>
      <w:r w:rsidRPr="009F4FFF">
        <w:rPr>
          <w:rFonts w:ascii="Tahoma" w:hAnsi="Tahoma" w:cs="Tahoma"/>
          <w:sz w:val="20"/>
        </w:rPr>
        <w:t>Sektor za javna naročila</w:t>
      </w:r>
    </w:p>
    <w:p w:rsidR="00FB07AA" w:rsidRDefault="00FB07AA" w:rsidP="00667947">
      <w:pPr>
        <w:keepNext/>
        <w:ind w:left="5387"/>
        <w:rPr>
          <w:rFonts w:ascii="Tahoma" w:hAnsi="Tahoma" w:cs="Tahoma"/>
          <w:sz w:val="20"/>
        </w:rPr>
      </w:pPr>
    </w:p>
    <w:p w:rsidR="00027D96" w:rsidRDefault="00027D96" w:rsidP="00667947">
      <w:pPr>
        <w:keepNext/>
        <w:ind w:left="5387"/>
        <w:rPr>
          <w:rFonts w:ascii="Tahoma" w:hAnsi="Tahoma" w:cs="Tahoma"/>
          <w:sz w:val="20"/>
        </w:rPr>
      </w:pPr>
    </w:p>
    <w:p w:rsidR="007D6B63" w:rsidRDefault="007D6B63" w:rsidP="00667947">
      <w:pPr>
        <w:keepNext/>
        <w:rPr>
          <w:rFonts w:ascii="Tahoma" w:hAnsi="Tahoma" w:cs="Tahoma"/>
          <w:sz w:val="20"/>
        </w:rPr>
      </w:pPr>
    </w:p>
    <w:p w:rsidR="007D6B63" w:rsidRDefault="007D6B63" w:rsidP="00667947">
      <w:pPr>
        <w:keepNext/>
        <w:rPr>
          <w:rFonts w:ascii="Tahoma" w:hAnsi="Tahoma" w:cs="Tahoma"/>
          <w:sz w:val="20"/>
        </w:rPr>
      </w:pPr>
    </w:p>
    <w:p w:rsidR="007D6B63" w:rsidRDefault="007D6B63" w:rsidP="00667947">
      <w:pPr>
        <w:keepNext/>
        <w:rPr>
          <w:rFonts w:ascii="Tahoma" w:hAnsi="Tahoma" w:cs="Tahoma"/>
          <w:sz w:val="20"/>
        </w:rPr>
      </w:pPr>
    </w:p>
    <w:sectPr w:rsidR="007D6B63" w:rsidSect="00856BF6">
      <w:headerReference w:type="default" r:id="rId9"/>
      <w:footerReference w:type="default" r:id="rId10"/>
      <w:headerReference w:type="first" r:id="rId11"/>
      <w:footerReference w:type="first" r:id="rId12"/>
      <w:pgSz w:w="11906" w:h="16838" w:code="9"/>
      <w:pgMar w:top="1843" w:right="1133" w:bottom="1417" w:left="1417" w:header="56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050" w:rsidRDefault="00001050">
      <w:r>
        <w:separator/>
      </w:r>
    </w:p>
  </w:endnote>
  <w:endnote w:type="continuationSeparator" w:id="0">
    <w:p w:rsidR="00001050" w:rsidRDefault="00001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altName w:val="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050" w:rsidRDefault="00001050" w:rsidP="00B366C6">
    <w:pPr>
      <w:pStyle w:val="Noga"/>
      <w:jc w:val="right"/>
    </w:pPr>
  </w:p>
  <w:p w:rsidR="00001050" w:rsidRDefault="00001050" w:rsidP="00B366C6">
    <w:pPr>
      <w:pStyle w:val="Noga"/>
      <w:ind w:right="-1134"/>
      <w:jc w:val="right"/>
    </w:pPr>
    <w:r>
      <w:rPr>
        <w:noProof/>
      </w:rPr>
      <w:drawing>
        <wp:inline distT="0" distB="0" distL="0" distR="0" wp14:anchorId="3663B5AF" wp14:editId="2A3DC14F">
          <wp:extent cx="3788410" cy="35560"/>
          <wp:effectExtent l="0" t="0" r="2540" b="2540"/>
          <wp:docPr id="5" name="Slika 5"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8410" cy="35560"/>
                  </a:xfrm>
                  <a:prstGeom prst="rect">
                    <a:avLst/>
                  </a:prstGeom>
                  <a:noFill/>
                  <a:ln>
                    <a:noFill/>
                  </a:ln>
                </pic:spPr>
              </pic:pic>
            </a:graphicData>
          </a:graphic>
        </wp:inline>
      </w:drawing>
    </w:r>
  </w:p>
  <w:p w:rsidR="00001050" w:rsidRDefault="00001050" w:rsidP="00B366C6">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667947">
      <w:rPr>
        <w:noProof/>
        <w:sz w:val="16"/>
        <w:szCs w:val="16"/>
      </w:rPr>
      <w:t>2</w:t>
    </w:r>
    <w:r w:rsidRPr="00394716">
      <w:rPr>
        <w:sz w:val="16"/>
        <w:szCs w:val="16"/>
      </w:rPr>
      <w:fldChar w:fldCharType="end"/>
    </w:r>
  </w:p>
  <w:p w:rsidR="00001050" w:rsidRDefault="00001050" w:rsidP="00B366C6">
    <w:pPr>
      <w:pStyle w:val="Noga"/>
      <w:jc w:val="center"/>
      <w:rPr>
        <w:sz w:val="16"/>
        <w:szCs w:val="16"/>
      </w:rPr>
    </w:pPr>
  </w:p>
  <w:p w:rsidR="00001050" w:rsidRDefault="00001050" w:rsidP="00B366C6">
    <w:pPr>
      <w:pStyle w:val="Noga"/>
      <w:jc w:val="center"/>
      <w:rPr>
        <w:sz w:val="16"/>
        <w:szCs w:val="16"/>
      </w:rPr>
    </w:pPr>
  </w:p>
  <w:p w:rsidR="00001050" w:rsidRPr="00394716" w:rsidRDefault="00001050" w:rsidP="00B366C6">
    <w:pPr>
      <w:pStyle w:val="Noga"/>
      <w:jc w:val="center"/>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050" w:rsidRPr="004D3E89" w:rsidRDefault="00001050" w:rsidP="002B79EA">
    <w:pPr>
      <w:tabs>
        <w:tab w:val="center" w:pos="4536"/>
        <w:tab w:val="right" w:pos="9072"/>
      </w:tabs>
      <w:ind w:right="-1134"/>
    </w:pPr>
    <w:r>
      <w:rPr>
        <w:sz w:val="16"/>
        <w:szCs w:val="16"/>
      </w:rPr>
      <w:tab/>
    </w:r>
    <w:r>
      <w:rPr>
        <w:sz w:val="16"/>
        <w:szCs w:val="16"/>
      </w:rPr>
      <w:tab/>
    </w:r>
    <w:r w:rsidRPr="00782D45">
      <w:rPr>
        <w:color w:val="808080" w:themeColor="background1" w:themeShade="80"/>
        <w:sz w:val="15"/>
        <w:szCs w:val="15"/>
      </w:rPr>
      <w:t>Družba je imetnik polnega certifikata Družini prijazno podjetje.</w:t>
    </w:r>
    <w:r w:rsidRPr="00782D45">
      <w:rPr>
        <w:color w:val="808080" w:themeColor="background1" w:themeShade="80"/>
      </w:rPr>
      <w:t xml:space="preserve">                       </w:t>
    </w:r>
    <w:r w:rsidRPr="00685234">
      <w:tab/>
      <w:t xml:space="preserve">      </w:t>
    </w:r>
    <w:r>
      <w:tab/>
    </w:r>
    <w:r w:rsidRPr="00685234">
      <w:rPr>
        <w:noProof/>
      </w:rPr>
      <w:drawing>
        <wp:inline distT="0" distB="0" distL="0" distR="0" wp14:anchorId="39AF4DF7" wp14:editId="154ED825">
          <wp:extent cx="3438525" cy="628650"/>
          <wp:effectExtent l="19050" t="0" r="9525" b="0"/>
          <wp:docPr id="7" name="Slika 7" descr="dopis_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pis_noga"/>
                  <pic:cNvPicPr>
                    <a:picLocks noChangeAspect="1" noChangeArrowheads="1"/>
                  </pic:cNvPicPr>
                </pic:nvPicPr>
                <pic:blipFill>
                  <a:blip r:embed="rId1"/>
                  <a:srcRect/>
                  <a:stretch>
                    <a:fillRect/>
                  </a:stretch>
                </pic:blipFill>
                <pic:spPr bwMode="auto">
                  <a:xfrm>
                    <a:off x="0" y="0"/>
                    <a:ext cx="3438525" cy="62865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050" w:rsidRDefault="00001050">
      <w:r>
        <w:separator/>
      </w:r>
    </w:p>
  </w:footnote>
  <w:footnote w:type="continuationSeparator" w:id="0">
    <w:p w:rsidR="00001050" w:rsidRDefault="000010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050" w:rsidRDefault="00001050" w:rsidP="00B366C6">
    <w:pPr>
      <w:pStyle w:val="Glava"/>
      <w:tabs>
        <w:tab w:val="clear" w:pos="4536"/>
        <w:tab w:val="center" w:pos="4678"/>
      </w:tabs>
    </w:pPr>
    <w:r>
      <w:tab/>
    </w:r>
    <w:r>
      <w:rPr>
        <w:noProof/>
      </w:rPr>
      <w:drawing>
        <wp:inline distT="0" distB="0" distL="0" distR="0" wp14:anchorId="246BDBA8" wp14:editId="58D6756D">
          <wp:extent cx="831215" cy="617220"/>
          <wp:effectExtent l="0" t="0" r="6985" b="0"/>
          <wp:docPr id="6" name="Slika 6"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215" cy="61722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050" w:rsidRDefault="00001050" w:rsidP="00B366C6">
    <w:pPr>
      <w:pStyle w:val="Glava"/>
      <w:tabs>
        <w:tab w:val="clear" w:pos="4536"/>
        <w:tab w:val="center" w:pos="7655"/>
      </w:tabs>
      <w:ind w:right="-1133"/>
    </w:pPr>
    <w:r>
      <w:tab/>
    </w:r>
    <w:r>
      <w:rPr>
        <w:noProof/>
      </w:rPr>
      <w:drawing>
        <wp:inline distT="0" distB="0" distL="0" distR="0" wp14:anchorId="1E2DB929" wp14:editId="5B251BFB">
          <wp:extent cx="4049395" cy="2018665"/>
          <wp:effectExtent l="0" t="0" r="8255" b="635"/>
          <wp:docPr id="4" name="Slika 4" descr="dopis_glav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pis_glav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49395" cy="201866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E783ADA"/>
    <w:multiLevelType w:val="hybridMultilevel"/>
    <w:tmpl w:val="52003D0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108B4E54"/>
    <w:multiLevelType w:val="hybridMultilevel"/>
    <w:tmpl w:val="9E549ED8"/>
    <w:lvl w:ilvl="0" w:tplc="5B122450">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830241E"/>
    <w:multiLevelType w:val="hybridMultilevel"/>
    <w:tmpl w:val="9612A3A2"/>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AB13BCA"/>
    <w:multiLevelType w:val="hybridMultilevel"/>
    <w:tmpl w:val="FCBAEE38"/>
    <w:lvl w:ilvl="0" w:tplc="FFFFFFFF">
      <w:start w:val="3"/>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1CFE74AA"/>
    <w:multiLevelType w:val="hybridMultilevel"/>
    <w:tmpl w:val="E39C6B92"/>
    <w:lvl w:ilvl="0" w:tplc="9D8C90FA">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20116F4F"/>
    <w:multiLevelType w:val="multilevel"/>
    <w:tmpl w:val="1610DE0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8">
    <w:nsid w:val="262C1150"/>
    <w:multiLevelType w:val="singleLevel"/>
    <w:tmpl w:val="A2E483F8"/>
    <w:lvl w:ilvl="0">
      <w:start w:val="1"/>
      <w:numFmt w:val="lowerLetter"/>
      <w:lvlText w:val="%1)"/>
      <w:legacy w:legacy="1" w:legacySpace="120" w:legacyIndent="360"/>
      <w:lvlJc w:val="left"/>
      <w:pPr>
        <w:ind w:left="720" w:hanging="360"/>
      </w:pPr>
      <w:rPr>
        <w:b w:val="0"/>
      </w:rPr>
    </w:lvl>
  </w:abstractNum>
  <w:abstractNum w:abstractNumId="9">
    <w:nsid w:val="2BF46766"/>
    <w:multiLevelType w:val="hybridMultilevel"/>
    <w:tmpl w:val="4DD66B6E"/>
    <w:lvl w:ilvl="0" w:tplc="FB3CB548">
      <w:start w:val="1"/>
      <w:numFmt w:val="decimal"/>
      <w:lvlText w:val="%1."/>
      <w:lvlJc w:val="left"/>
      <w:pPr>
        <w:tabs>
          <w:tab w:val="num" w:pos="720"/>
        </w:tabs>
        <w:ind w:left="720" w:hanging="360"/>
      </w:pPr>
      <w:rPr>
        <w:b/>
        <w:sz w:val="20"/>
        <w:szCs w:val="2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nsid w:val="313F7B68"/>
    <w:multiLevelType w:val="hybridMultilevel"/>
    <w:tmpl w:val="16BA5E36"/>
    <w:lvl w:ilvl="0" w:tplc="D9402A3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37BC59C7"/>
    <w:multiLevelType w:val="hybridMultilevel"/>
    <w:tmpl w:val="6ADE20FA"/>
    <w:lvl w:ilvl="0" w:tplc="646C2130">
      <w:start w:val="1"/>
      <w:numFmt w:val="bullet"/>
      <w:lvlText w:val=""/>
      <w:lvlJc w:val="left"/>
      <w:pPr>
        <w:ind w:left="720" w:hanging="360"/>
      </w:pPr>
      <w:rPr>
        <w:rFonts w:ascii="Symbol" w:hAnsi="Symbol" w:hint="default"/>
      </w:rPr>
    </w:lvl>
    <w:lvl w:ilvl="1" w:tplc="9098BDC8" w:tentative="1">
      <w:start w:val="1"/>
      <w:numFmt w:val="bullet"/>
      <w:lvlText w:val="o"/>
      <w:lvlJc w:val="left"/>
      <w:pPr>
        <w:ind w:left="1440" w:hanging="360"/>
      </w:pPr>
      <w:rPr>
        <w:rFonts w:ascii="Courier New" w:hAnsi="Courier New" w:cs="Courier New" w:hint="default"/>
      </w:rPr>
    </w:lvl>
    <w:lvl w:ilvl="2" w:tplc="3D0C6F1A" w:tentative="1">
      <w:start w:val="1"/>
      <w:numFmt w:val="bullet"/>
      <w:lvlText w:val=""/>
      <w:lvlJc w:val="left"/>
      <w:pPr>
        <w:ind w:left="2160" w:hanging="360"/>
      </w:pPr>
      <w:rPr>
        <w:rFonts w:ascii="Wingdings" w:hAnsi="Wingdings" w:hint="default"/>
      </w:rPr>
    </w:lvl>
    <w:lvl w:ilvl="3" w:tplc="90104750" w:tentative="1">
      <w:start w:val="1"/>
      <w:numFmt w:val="bullet"/>
      <w:lvlText w:val=""/>
      <w:lvlJc w:val="left"/>
      <w:pPr>
        <w:ind w:left="2880" w:hanging="360"/>
      </w:pPr>
      <w:rPr>
        <w:rFonts w:ascii="Symbol" w:hAnsi="Symbol" w:hint="default"/>
      </w:rPr>
    </w:lvl>
    <w:lvl w:ilvl="4" w:tplc="30F0DAC4" w:tentative="1">
      <w:start w:val="1"/>
      <w:numFmt w:val="bullet"/>
      <w:lvlText w:val="o"/>
      <w:lvlJc w:val="left"/>
      <w:pPr>
        <w:ind w:left="3600" w:hanging="360"/>
      </w:pPr>
      <w:rPr>
        <w:rFonts w:ascii="Courier New" w:hAnsi="Courier New" w:cs="Courier New" w:hint="default"/>
      </w:rPr>
    </w:lvl>
    <w:lvl w:ilvl="5" w:tplc="2FBCBAF0" w:tentative="1">
      <w:start w:val="1"/>
      <w:numFmt w:val="bullet"/>
      <w:lvlText w:val=""/>
      <w:lvlJc w:val="left"/>
      <w:pPr>
        <w:ind w:left="4320" w:hanging="360"/>
      </w:pPr>
      <w:rPr>
        <w:rFonts w:ascii="Wingdings" w:hAnsi="Wingdings" w:hint="default"/>
      </w:rPr>
    </w:lvl>
    <w:lvl w:ilvl="6" w:tplc="FC40B21E" w:tentative="1">
      <w:start w:val="1"/>
      <w:numFmt w:val="bullet"/>
      <w:lvlText w:val=""/>
      <w:lvlJc w:val="left"/>
      <w:pPr>
        <w:ind w:left="5040" w:hanging="360"/>
      </w:pPr>
      <w:rPr>
        <w:rFonts w:ascii="Symbol" w:hAnsi="Symbol" w:hint="default"/>
      </w:rPr>
    </w:lvl>
    <w:lvl w:ilvl="7" w:tplc="C2B07882" w:tentative="1">
      <w:start w:val="1"/>
      <w:numFmt w:val="bullet"/>
      <w:lvlText w:val="o"/>
      <w:lvlJc w:val="left"/>
      <w:pPr>
        <w:ind w:left="5760" w:hanging="360"/>
      </w:pPr>
      <w:rPr>
        <w:rFonts w:ascii="Courier New" w:hAnsi="Courier New" w:cs="Courier New" w:hint="default"/>
      </w:rPr>
    </w:lvl>
    <w:lvl w:ilvl="8" w:tplc="87A8C0B4" w:tentative="1">
      <w:start w:val="1"/>
      <w:numFmt w:val="bullet"/>
      <w:lvlText w:val=""/>
      <w:lvlJc w:val="left"/>
      <w:pPr>
        <w:ind w:left="6480" w:hanging="360"/>
      </w:pPr>
      <w:rPr>
        <w:rFonts w:ascii="Wingdings" w:hAnsi="Wingdings" w:hint="default"/>
      </w:rPr>
    </w:lvl>
  </w:abstractNum>
  <w:abstractNum w:abstractNumId="13">
    <w:nsid w:val="3B491E37"/>
    <w:multiLevelType w:val="hybridMultilevel"/>
    <w:tmpl w:val="413AB8F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40A12E13"/>
    <w:multiLevelType w:val="hybridMultilevel"/>
    <w:tmpl w:val="A4A4D89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4D5D37D8"/>
    <w:multiLevelType w:val="singleLevel"/>
    <w:tmpl w:val="5EC2C2E8"/>
    <w:lvl w:ilvl="0">
      <w:start w:val="1"/>
      <w:numFmt w:val="decimal"/>
      <w:lvlText w:val="%1."/>
      <w:legacy w:legacy="1" w:legacySpace="120" w:legacyIndent="113"/>
      <w:lvlJc w:val="left"/>
      <w:pPr>
        <w:ind w:left="473" w:hanging="113"/>
      </w:pPr>
      <w:rPr>
        <w:rFonts w:ascii="Verdana" w:hAnsi="Verdana" w:hint="default"/>
        <w:sz w:val="20"/>
      </w:rPr>
    </w:lvl>
  </w:abstractNum>
  <w:abstractNum w:abstractNumId="16">
    <w:nsid w:val="56DF030D"/>
    <w:multiLevelType w:val="hybridMultilevel"/>
    <w:tmpl w:val="86B69696"/>
    <w:lvl w:ilvl="0" w:tplc="5E7E8AEA">
      <w:numFmt w:val="bullet"/>
      <w:lvlText w:val="—"/>
      <w:lvlJc w:val="left"/>
      <w:pPr>
        <w:ind w:left="720" w:hanging="360"/>
      </w:pPr>
      <w:rPr>
        <w:rFonts w:ascii="Calibri" w:eastAsiaTheme="minorHAnsi" w:hAnsi="Calibri" w:cstheme="minorBidi"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5B773F61"/>
    <w:multiLevelType w:val="hybridMultilevel"/>
    <w:tmpl w:val="6E682E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68BC5113"/>
    <w:multiLevelType w:val="hybridMultilevel"/>
    <w:tmpl w:val="299C98A8"/>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9">
    <w:nsid w:val="70AE0BC5"/>
    <w:multiLevelType w:val="singleLevel"/>
    <w:tmpl w:val="74DEF026"/>
    <w:lvl w:ilvl="0">
      <w:start w:val="1000"/>
      <w:numFmt w:val="bullet"/>
      <w:lvlText w:val="-"/>
      <w:lvlJc w:val="left"/>
      <w:pPr>
        <w:tabs>
          <w:tab w:val="num" w:pos="435"/>
        </w:tabs>
        <w:ind w:left="435" w:hanging="360"/>
      </w:pPr>
      <w:rPr>
        <w:rFonts w:ascii="Times New Roman" w:hAnsi="Times New Roman" w:hint="default"/>
      </w:rPr>
    </w:lvl>
  </w:abstractNum>
  <w:abstractNum w:abstractNumId="20">
    <w:nsid w:val="75C318C4"/>
    <w:multiLevelType w:val="hybridMultilevel"/>
    <w:tmpl w:val="82D21B2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1">
    <w:nsid w:val="7F971195"/>
    <w:multiLevelType w:val="hybridMultilevel"/>
    <w:tmpl w:val="81E823C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9"/>
  </w:num>
  <w:num w:numId="2">
    <w:abstractNumId w:val="21"/>
  </w:num>
  <w:num w:numId="3">
    <w:abstractNumId w:val="17"/>
  </w:num>
  <w:num w:numId="4">
    <w:abstractNumId w:val="12"/>
  </w:num>
  <w:num w:numId="5">
    <w:abstractNumId w:val="10"/>
  </w:num>
  <w:num w:numId="6">
    <w:abstractNumId w:val="2"/>
  </w:num>
  <w:num w:numId="7">
    <w:abstractNumId w:val="7"/>
  </w:num>
  <w:num w:numId="8">
    <w:abstractNumId w:val="13"/>
  </w:num>
  <w:num w:numId="9">
    <w:abstractNumId w:val="4"/>
  </w:num>
  <w:num w:numId="10">
    <w:abstractNumId w:val="5"/>
  </w:num>
  <w:num w:numId="11">
    <w:abstractNumId w:val="3"/>
  </w:num>
  <w:num w:numId="12">
    <w:abstractNumId w:val="14"/>
  </w:num>
  <w:num w:numId="13">
    <w:abstractNumId w:val="0"/>
    <w:lvlOverride w:ilvl="0">
      <w:lvl w:ilvl="0">
        <w:start w:val="1"/>
        <w:numFmt w:val="bullet"/>
        <w:lvlText w:val=""/>
        <w:legacy w:legacy="1" w:legacySpace="120" w:legacyIndent="360"/>
        <w:lvlJc w:val="left"/>
        <w:pPr>
          <w:ind w:left="1080" w:hanging="360"/>
        </w:pPr>
        <w:rPr>
          <w:rFonts w:ascii="Symbol" w:hAnsi="Symbol" w:hint="default"/>
        </w:rPr>
      </w:lvl>
    </w:lvlOverride>
  </w:num>
  <w:num w:numId="14">
    <w:abstractNumId w:val="15"/>
  </w:num>
  <w:num w:numId="15">
    <w:abstractNumId w:val="8"/>
  </w:num>
  <w:num w:numId="16">
    <w:abstractNumId w:val="16"/>
  </w:num>
  <w:num w:numId="17">
    <w:abstractNumId w:val="6"/>
  </w:num>
  <w:num w:numId="18">
    <w:abstractNumId w:val="12"/>
  </w:num>
  <w:num w:numId="19">
    <w:abstractNumId w:val="9"/>
  </w:num>
  <w:num w:numId="20">
    <w:abstractNumId w:val="11"/>
  </w:num>
  <w:num w:numId="21">
    <w:abstractNumId w:val="18"/>
  </w:num>
  <w:num w:numId="22">
    <w:abstractNumId w:val="1"/>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09C"/>
    <w:rsid w:val="00001050"/>
    <w:rsid w:val="00023D89"/>
    <w:rsid w:val="000254CC"/>
    <w:rsid w:val="00027D96"/>
    <w:rsid w:val="00037454"/>
    <w:rsid w:val="00041B42"/>
    <w:rsid w:val="000517FE"/>
    <w:rsid w:val="000531AE"/>
    <w:rsid w:val="00075208"/>
    <w:rsid w:val="000930B2"/>
    <w:rsid w:val="000B5827"/>
    <w:rsid w:val="000B6B43"/>
    <w:rsid w:val="000D4BCF"/>
    <w:rsid w:val="000E7AFC"/>
    <w:rsid w:val="000F186E"/>
    <w:rsid w:val="00102EFB"/>
    <w:rsid w:val="00105A8C"/>
    <w:rsid w:val="0010611D"/>
    <w:rsid w:val="00110C57"/>
    <w:rsid w:val="00130EEE"/>
    <w:rsid w:val="001376D1"/>
    <w:rsid w:val="00175FEC"/>
    <w:rsid w:val="001870F9"/>
    <w:rsid w:val="001A043C"/>
    <w:rsid w:val="001A1942"/>
    <w:rsid w:val="001B0253"/>
    <w:rsid w:val="001B482F"/>
    <w:rsid w:val="001C238D"/>
    <w:rsid w:val="001C7004"/>
    <w:rsid w:val="001D4454"/>
    <w:rsid w:val="001E0C98"/>
    <w:rsid w:val="001E278D"/>
    <w:rsid w:val="001E3612"/>
    <w:rsid w:val="001E5AE6"/>
    <w:rsid w:val="00224FE4"/>
    <w:rsid w:val="00242234"/>
    <w:rsid w:val="00255B02"/>
    <w:rsid w:val="0026294B"/>
    <w:rsid w:val="00284842"/>
    <w:rsid w:val="00285099"/>
    <w:rsid w:val="002905BA"/>
    <w:rsid w:val="00291CD6"/>
    <w:rsid w:val="00292109"/>
    <w:rsid w:val="002B79EA"/>
    <w:rsid w:val="002C255A"/>
    <w:rsid w:val="002C5152"/>
    <w:rsid w:val="002D4294"/>
    <w:rsid w:val="002F08A1"/>
    <w:rsid w:val="002F2ED9"/>
    <w:rsid w:val="00313828"/>
    <w:rsid w:val="00366A57"/>
    <w:rsid w:val="00366F2D"/>
    <w:rsid w:val="003731D5"/>
    <w:rsid w:val="00386876"/>
    <w:rsid w:val="00387F4F"/>
    <w:rsid w:val="0039059B"/>
    <w:rsid w:val="00391DD6"/>
    <w:rsid w:val="00396E64"/>
    <w:rsid w:val="003B0717"/>
    <w:rsid w:val="003B151C"/>
    <w:rsid w:val="003C1D89"/>
    <w:rsid w:val="003C5474"/>
    <w:rsid w:val="003C747C"/>
    <w:rsid w:val="003D4BEB"/>
    <w:rsid w:val="003F0FD7"/>
    <w:rsid w:val="003F535B"/>
    <w:rsid w:val="003F60D5"/>
    <w:rsid w:val="003F65D3"/>
    <w:rsid w:val="00407136"/>
    <w:rsid w:val="00423E45"/>
    <w:rsid w:val="004310C6"/>
    <w:rsid w:val="00433EAA"/>
    <w:rsid w:val="00437DBA"/>
    <w:rsid w:val="0044086B"/>
    <w:rsid w:val="00450DB9"/>
    <w:rsid w:val="00451A99"/>
    <w:rsid w:val="0045541F"/>
    <w:rsid w:val="0047542C"/>
    <w:rsid w:val="004838B3"/>
    <w:rsid w:val="004A38F0"/>
    <w:rsid w:val="004B0BE1"/>
    <w:rsid w:val="004B78F7"/>
    <w:rsid w:val="004C0DC8"/>
    <w:rsid w:val="004D3E89"/>
    <w:rsid w:val="004D64A2"/>
    <w:rsid w:val="00527CAB"/>
    <w:rsid w:val="0053291B"/>
    <w:rsid w:val="00540009"/>
    <w:rsid w:val="0057721D"/>
    <w:rsid w:val="00583FEE"/>
    <w:rsid w:val="00597FE2"/>
    <w:rsid w:val="005C2DB5"/>
    <w:rsid w:val="005C2DB7"/>
    <w:rsid w:val="005D2112"/>
    <w:rsid w:val="005E7331"/>
    <w:rsid w:val="00600300"/>
    <w:rsid w:val="0062320B"/>
    <w:rsid w:val="00624A8F"/>
    <w:rsid w:val="006343B9"/>
    <w:rsid w:val="00656773"/>
    <w:rsid w:val="006610A5"/>
    <w:rsid w:val="00665CA5"/>
    <w:rsid w:val="00667947"/>
    <w:rsid w:val="006862BE"/>
    <w:rsid w:val="0069374F"/>
    <w:rsid w:val="006B024F"/>
    <w:rsid w:val="006B1CF9"/>
    <w:rsid w:val="006B3868"/>
    <w:rsid w:val="006E0CA1"/>
    <w:rsid w:val="006E45F0"/>
    <w:rsid w:val="006F22BA"/>
    <w:rsid w:val="006F3058"/>
    <w:rsid w:val="00711458"/>
    <w:rsid w:val="007159B1"/>
    <w:rsid w:val="00730049"/>
    <w:rsid w:val="00762732"/>
    <w:rsid w:val="00764CDA"/>
    <w:rsid w:val="007661F5"/>
    <w:rsid w:val="00766924"/>
    <w:rsid w:val="0077022A"/>
    <w:rsid w:val="0079363A"/>
    <w:rsid w:val="007A258F"/>
    <w:rsid w:val="007B175D"/>
    <w:rsid w:val="007C3B30"/>
    <w:rsid w:val="007C494E"/>
    <w:rsid w:val="007D0DF8"/>
    <w:rsid w:val="007D6B63"/>
    <w:rsid w:val="007E1A3B"/>
    <w:rsid w:val="007F0CFD"/>
    <w:rsid w:val="007F402F"/>
    <w:rsid w:val="00800D88"/>
    <w:rsid w:val="0080738E"/>
    <w:rsid w:val="008105EE"/>
    <w:rsid w:val="008217B7"/>
    <w:rsid w:val="00821F95"/>
    <w:rsid w:val="00836A5B"/>
    <w:rsid w:val="0084746F"/>
    <w:rsid w:val="00856BF6"/>
    <w:rsid w:val="00866368"/>
    <w:rsid w:val="00867F19"/>
    <w:rsid w:val="00882B70"/>
    <w:rsid w:val="008878C9"/>
    <w:rsid w:val="008901E9"/>
    <w:rsid w:val="008940DF"/>
    <w:rsid w:val="0089450C"/>
    <w:rsid w:val="00894B8A"/>
    <w:rsid w:val="008A3969"/>
    <w:rsid w:val="008A5AF3"/>
    <w:rsid w:val="008A6582"/>
    <w:rsid w:val="008A71CD"/>
    <w:rsid w:val="008A73AE"/>
    <w:rsid w:val="008A7B4B"/>
    <w:rsid w:val="008A7E85"/>
    <w:rsid w:val="008B4F59"/>
    <w:rsid w:val="008B5186"/>
    <w:rsid w:val="008C5175"/>
    <w:rsid w:val="008C6040"/>
    <w:rsid w:val="008E5557"/>
    <w:rsid w:val="0090455C"/>
    <w:rsid w:val="00914180"/>
    <w:rsid w:val="0092040B"/>
    <w:rsid w:val="00927AAE"/>
    <w:rsid w:val="00931EA9"/>
    <w:rsid w:val="009328DB"/>
    <w:rsid w:val="009432A3"/>
    <w:rsid w:val="0094583D"/>
    <w:rsid w:val="009611EC"/>
    <w:rsid w:val="00962839"/>
    <w:rsid w:val="00981B37"/>
    <w:rsid w:val="0098200D"/>
    <w:rsid w:val="009843AA"/>
    <w:rsid w:val="00987755"/>
    <w:rsid w:val="00991DF6"/>
    <w:rsid w:val="00993435"/>
    <w:rsid w:val="00994C9B"/>
    <w:rsid w:val="009A23E2"/>
    <w:rsid w:val="009A3E80"/>
    <w:rsid w:val="009B3BE0"/>
    <w:rsid w:val="009B7791"/>
    <w:rsid w:val="009D10CB"/>
    <w:rsid w:val="009D2BDE"/>
    <w:rsid w:val="009F166F"/>
    <w:rsid w:val="009F4FFF"/>
    <w:rsid w:val="00A14412"/>
    <w:rsid w:val="00A14B1A"/>
    <w:rsid w:val="00A14DA1"/>
    <w:rsid w:val="00A27035"/>
    <w:rsid w:val="00A36239"/>
    <w:rsid w:val="00A43E01"/>
    <w:rsid w:val="00A60869"/>
    <w:rsid w:val="00A65139"/>
    <w:rsid w:val="00A66477"/>
    <w:rsid w:val="00A67690"/>
    <w:rsid w:val="00A73BAE"/>
    <w:rsid w:val="00A905ED"/>
    <w:rsid w:val="00A956C3"/>
    <w:rsid w:val="00AB0349"/>
    <w:rsid w:val="00AB4DCC"/>
    <w:rsid w:val="00AC326A"/>
    <w:rsid w:val="00B00E72"/>
    <w:rsid w:val="00B24134"/>
    <w:rsid w:val="00B366C6"/>
    <w:rsid w:val="00B376D0"/>
    <w:rsid w:val="00B44BC4"/>
    <w:rsid w:val="00B66D3B"/>
    <w:rsid w:val="00B70739"/>
    <w:rsid w:val="00B810C1"/>
    <w:rsid w:val="00B81112"/>
    <w:rsid w:val="00B8409C"/>
    <w:rsid w:val="00B941B6"/>
    <w:rsid w:val="00B95E5E"/>
    <w:rsid w:val="00BD476F"/>
    <w:rsid w:val="00BE4EA5"/>
    <w:rsid w:val="00C02F06"/>
    <w:rsid w:val="00C06DFC"/>
    <w:rsid w:val="00C149B1"/>
    <w:rsid w:val="00C2057A"/>
    <w:rsid w:val="00C2152A"/>
    <w:rsid w:val="00C23200"/>
    <w:rsid w:val="00C31762"/>
    <w:rsid w:val="00C5370C"/>
    <w:rsid w:val="00C6393E"/>
    <w:rsid w:val="00C64F06"/>
    <w:rsid w:val="00C73A78"/>
    <w:rsid w:val="00C9630A"/>
    <w:rsid w:val="00CA4F0B"/>
    <w:rsid w:val="00CB065C"/>
    <w:rsid w:val="00CB702E"/>
    <w:rsid w:val="00CB77D3"/>
    <w:rsid w:val="00CE4D71"/>
    <w:rsid w:val="00CF4117"/>
    <w:rsid w:val="00D02474"/>
    <w:rsid w:val="00D03AF4"/>
    <w:rsid w:val="00D1311D"/>
    <w:rsid w:val="00D22D80"/>
    <w:rsid w:val="00D310AC"/>
    <w:rsid w:val="00D37B43"/>
    <w:rsid w:val="00D558BF"/>
    <w:rsid w:val="00D5592D"/>
    <w:rsid w:val="00D57FE9"/>
    <w:rsid w:val="00D62091"/>
    <w:rsid w:val="00D677F7"/>
    <w:rsid w:val="00D875E4"/>
    <w:rsid w:val="00D92BC3"/>
    <w:rsid w:val="00D970C6"/>
    <w:rsid w:val="00D973D1"/>
    <w:rsid w:val="00D97511"/>
    <w:rsid w:val="00DA558B"/>
    <w:rsid w:val="00DE36A9"/>
    <w:rsid w:val="00DE46B3"/>
    <w:rsid w:val="00DE6D23"/>
    <w:rsid w:val="00DF0E9F"/>
    <w:rsid w:val="00DF3406"/>
    <w:rsid w:val="00E0056F"/>
    <w:rsid w:val="00E14BFA"/>
    <w:rsid w:val="00E23F10"/>
    <w:rsid w:val="00E24D79"/>
    <w:rsid w:val="00E32E39"/>
    <w:rsid w:val="00E47609"/>
    <w:rsid w:val="00E4765E"/>
    <w:rsid w:val="00E5591D"/>
    <w:rsid w:val="00E60036"/>
    <w:rsid w:val="00E64E12"/>
    <w:rsid w:val="00E66AA0"/>
    <w:rsid w:val="00E741D7"/>
    <w:rsid w:val="00E762FD"/>
    <w:rsid w:val="00E91E08"/>
    <w:rsid w:val="00ED2035"/>
    <w:rsid w:val="00EE78E3"/>
    <w:rsid w:val="00F14403"/>
    <w:rsid w:val="00F478C8"/>
    <w:rsid w:val="00F5336C"/>
    <w:rsid w:val="00F543E6"/>
    <w:rsid w:val="00F759FD"/>
    <w:rsid w:val="00F801AD"/>
    <w:rsid w:val="00F81EDE"/>
    <w:rsid w:val="00F859FE"/>
    <w:rsid w:val="00F945FB"/>
    <w:rsid w:val="00FA1A43"/>
    <w:rsid w:val="00FA57FE"/>
    <w:rsid w:val="00FA5AE7"/>
    <w:rsid w:val="00FA7A34"/>
    <w:rsid w:val="00FB07AA"/>
    <w:rsid w:val="00FB71A7"/>
    <w:rsid w:val="00FD66F1"/>
    <w:rsid w:val="00FE5AF8"/>
    <w:rsid w:val="00FE6ACF"/>
    <w:rsid w:val="00FF68A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8409C"/>
    <w:pPr>
      <w:spacing w:after="0" w:line="240" w:lineRule="auto"/>
    </w:pPr>
    <w:rPr>
      <w:rFonts w:ascii="Arial" w:eastAsia="Times New Roman" w:hAnsi="Arial" w:cs="Times New Roman"/>
      <w:sz w:val="24"/>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B8409C"/>
    <w:pPr>
      <w:tabs>
        <w:tab w:val="center" w:pos="4536"/>
        <w:tab w:val="right" w:pos="9072"/>
      </w:tabs>
    </w:pPr>
  </w:style>
  <w:style w:type="character" w:customStyle="1" w:styleId="GlavaZnak">
    <w:name w:val="Glava Znak"/>
    <w:basedOn w:val="Privzetapisavaodstavka"/>
    <w:link w:val="Glava"/>
    <w:uiPriority w:val="99"/>
    <w:rsid w:val="00B8409C"/>
    <w:rPr>
      <w:rFonts w:ascii="Arial" w:eastAsia="Times New Roman" w:hAnsi="Arial" w:cs="Times New Roman"/>
      <w:sz w:val="24"/>
      <w:szCs w:val="20"/>
      <w:lang w:eastAsia="sl-SI"/>
    </w:rPr>
  </w:style>
  <w:style w:type="paragraph" w:styleId="Noga">
    <w:name w:val="footer"/>
    <w:basedOn w:val="Navaden"/>
    <w:link w:val="NogaZnak"/>
    <w:uiPriority w:val="99"/>
    <w:unhideWhenUsed/>
    <w:rsid w:val="00B8409C"/>
    <w:pPr>
      <w:tabs>
        <w:tab w:val="center" w:pos="4536"/>
        <w:tab w:val="right" w:pos="9072"/>
      </w:tabs>
    </w:pPr>
  </w:style>
  <w:style w:type="character" w:customStyle="1" w:styleId="NogaZnak">
    <w:name w:val="Noga Znak"/>
    <w:basedOn w:val="Privzetapisavaodstavka"/>
    <w:link w:val="Noga"/>
    <w:uiPriority w:val="99"/>
    <w:rsid w:val="00B8409C"/>
    <w:rPr>
      <w:rFonts w:ascii="Arial" w:eastAsia="Times New Roman" w:hAnsi="Arial" w:cs="Times New Roman"/>
      <w:sz w:val="24"/>
      <w:szCs w:val="20"/>
      <w:lang w:eastAsia="sl-SI"/>
    </w:rPr>
  </w:style>
  <w:style w:type="paragraph" w:styleId="Brezrazmikov">
    <w:name w:val="No Spacing"/>
    <w:basedOn w:val="Navaden"/>
    <w:uiPriority w:val="1"/>
    <w:qFormat/>
    <w:rsid w:val="00B8409C"/>
    <w:rPr>
      <w:rFonts w:ascii="Calibri" w:eastAsia="Calibri" w:hAnsi="Calibri"/>
      <w:sz w:val="22"/>
      <w:szCs w:val="22"/>
    </w:rPr>
  </w:style>
  <w:style w:type="paragraph" w:styleId="Besedilooblaka">
    <w:name w:val="Balloon Text"/>
    <w:basedOn w:val="Navaden"/>
    <w:link w:val="BesedilooblakaZnak"/>
    <w:uiPriority w:val="99"/>
    <w:semiHidden/>
    <w:unhideWhenUsed/>
    <w:rsid w:val="00B8409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8409C"/>
    <w:rPr>
      <w:rFonts w:ascii="Tahoma" w:eastAsia="Times New Roman" w:hAnsi="Tahoma" w:cs="Tahoma"/>
      <w:sz w:val="16"/>
      <w:szCs w:val="16"/>
      <w:lang w:eastAsia="sl-SI"/>
    </w:rPr>
  </w:style>
  <w:style w:type="character" w:styleId="Poudarek">
    <w:name w:val="Emphasis"/>
    <w:basedOn w:val="Privzetapisavaodstavka"/>
    <w:uiPriority w:val="20"/>
    <w:qFormat/>
    <w:rsid w:val="006B3868"/>
    <w:rPr>
      <w:i/>
      <w:iCs/>
    </w:rPr>
  </w:style>
  <w:style w:type="character" w:styleId="Krepko">
    <w:name w:val="Strong"/>
    <w:basedOn w:val="Privzetapisavaodstavka"/>
    <w:uiPriority w:val="22"/>
    <w:qFormat/>
    <w:rsid w:val="006B3868"/>
    <w:rPr>
      <w:b/>
      <w:bCs/>
    </w:rPr>
  </w:style>
  <w:style w:type="paragraph" w:styleId="Odstavekseznama">
    <w:name w:val="List Paragraph"/>
    <w:basedOn w:val="Navaden"/>
    <w:link w:val="OdstavekseznamaZnak"/>
    <w:uiPriority w:val="34"/>
    <w:qFormat/>
    <w:rsid w:val="00E762FD"/>
    <w:pPr>
      <w:ind w:left="720"/>
      <w:contextualSpacing/>
    </w:pPr>
  </w:style>
  <w:style w:type="character" w:styleId="Hiperpovezava">
    <w:name w:val="Hyperlink"/>
    <w:basedOn w:val="Privzetapisavaodstavka"/>
    <w:uiPriority w:val="99"/>
    <w:semiHidden/>
    <w:unhideWhenUsed/>
    <w:rsid w:val="00766924"/>
    <w:rPr>
      <w:strike w:val="0"/>
      <w:dstrike w:val="0"/>
      <w:color w:val="115294"/>
      <w:u w:val="none"/>
      <w:effect w:val="none"/>
    </w:rPr>
  </w:style>
  <w:style w:type="character" w:customStyle="1" w:styleId="OdstavekseznamaZnak">
    <w:name w:val="Odstavek seznama Znak"/>
    <w:basedOn w:val="Privzetapisavaodstavka"/>
    <w:link w:val="Odstavekseznama"/>
    <w:uiPriority w:val="34"/>
    <w:rsid w:val="001D4454"/>
    <w:rPr>
      <w:rFonts w:ascii="Arial" w:eastAsia="Times New Roman" w:hAnsi="Arial" w:cs="Times New Roman"/>
      <w:sz w:val="24"/>
      <w:szCs w:val="20"/>
      <w:lang w:eastAsia="sl-SI"/>
    </w:rPr>
  </w:style>
  <w:style w:type="table" w:customStyle="1" w:styleId="Tabelamrea1">
    <w:name w:val="Tabela – mreža1"/>
    <w:basedOn w:val="Navadnatabela"/>
    <w:next w:val="Tabelamrea"/>
    <w:uiPriority w:val="99"/>
    <w:rsid w:val="007D6B63"/>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mrea">
    <w:name w:val="Table Grid"/>
    <w:basedOn w:val="Navadnatabela"/>
    <w:uiPriority w:val="59"/>
    <w:rsid w:val="007D6B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ipombabesedilo">
    <w:name w:val="annotation text"/>
    <w:basedOn w:val="Navaden"/>
    <w:link w:val="PripombabesediloZnak"/>
    <w:uiPriority w:val="99"/>
    <w:semiHidden/>
    <w:unhideWhenUsed/>
    <w:rsid w:val="009611EC"/>
    <w:rPr>
      <w:rFonts w:ascii="Calibri" w:eastAsiaTheme="minorHAnsi" w:hAnsi="Calibri" w:cs="Calibri"/>
      <w:sz w:val="20"/>
    </w:rPr>
  </w:style>
  <w:style w:type="character" w:customStyle="1" w:styleId="PripombabesediloZnak">
    <w:name w:val="Pripomba – besedilo Znak"/>
    <w:basedOn w:val="Privzetapisavaodstavka"/>
    <w:link w:val="Pripombabesedilo"/>
    <w:uiPriority w:val="99"/>
    <w:semiHidden/>
    <w:rsid w:val="009611EC"/>
    <w:rPr>
      <w:rFonts w:ascii="Calibri" w:hAnsi="Calibri" w:cs="Calibri"/>
      <w:sz w:val="20"/>
      <w:szCs w:val="20"/>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8409C"/>
    <w:pPr>
      <w:spacing w:after="0" w:line="240" w:lineRule="auto"/>
    </w:pPr>
    <w:rPr>
      <w:rFonts w:ascii="Arial" w:eastAsia="Times New Roman" w:hAnsi="Arial" w:cs="Times New Roman"/>
      <w:sz w:val="24"/>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B8409C"/>
    <w:pPr>
      <w:tabs>
        <w:tab w:val="center" w:pos="4536"/>
        <w:tab w:val="right" w:pos="9072"/>
      </w:tabs>
    </w:pPr>
  </w:style>
  <w:style w:type="character" w:customStyle="1" w:styleId="GlavaZnak">
    <w:name w:val="Glava Znak"/>
    <w:basedOn w:val="Privzetapisavaodstavka"/>
    <w:link w:val="Glava"/>
    <w:uiPriority w:val="99"/>
    <w:rsid w:val="00B8409C"/>
    <w:rPr>
      <w:rFonts w:ascii="Arial" w:eastAsia="Times New Roman" w:hAnsi="Arial" w:cs="Times New Roman"/>
      <w:sz w:val="24"/>
      <w:szCs w:val="20"/>
      <w:lang w:eastAsia="sl-SI"/>
    </w:rPr>
  </w:style>
  <w:style w:type="paragraph" w:styleId="Noga">
    <w:name w:val="footer"/>
    <w:basedOn w:val="Navaden"/>
    <w:link w:val="NogaZnak"/>
    <w:uiPriority w:val="99"/>
    <w:unhideWhenUsed/>
    <w:rsid w:val="00B8409C"/>
    <w:pPr>
      <w:tabs>
        <w:tab w:val="center" w:pos="4536"/>
        <w:tab w:val="right" w:pos="9072"/>
      </w:tabs>
    </w:pPr>
  </w:style>
  <w:style w:type="character" w:customStyle="1" w:styleId="NogaZnak">
    <w:name w:val="Noga Znak"/>
    <w:basedOn w:val="Privzetapisavaodstavka"/>
    <w:link w:val="Noga"/>
    <w:uiPriority w:val="99"/>
    <w:rsid w:val="00B8409C"/>
    <w:rPr>
      <w:rFonts w:ascii="Arial" w:eastAsia="Times New Roman" w:hAnsi="Arial" w:cs="Times New Roman"/>
      <w:sz w:val="24"/>
      <w:szCs w:val="20"/>
      <w:lang w:eastAsia="sl-SI"/>
    </w:rPr>
  </w:style>
  <w:style w:type="paragraph" w:styleId="Brezrazmikov">
    <w:name w:val="No Spacing"/>
    <w:basedOn w:val="Navaden"/>
    <w:uiPriority w:val="1"/>
    <w:qFormat/>
    <w:rsid w:val="00B8409C"/>
    <w:rPr>
      <w:rFonts w:ascii="Calibri" w:eastAsia="Calibri" w:hAnsi="Calibri"/>
      <w:sz w:val="22"/>
      <w:szCs w:val="22"/>
    </w:rPr>
  </w:style>
  <w:style w:type="paragraph" w:styleId="Besedilooblaka">
    <w:name w:val="Balloon Text"/>
    <w:basedOn w:val="Navaden"/>
    <w:link w:val="BesedilooblakaZnak"/>
    <w:uiPriority w:val="99"/>
    <w:semiHidden/>
    <w:unhideWhenUsed/>
    <w:rsid w:val="00B8409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8409C"/>
    <w:rPr>
      <w:rFonts w:ascii="Tahoma" w:eastAsia="Times New Roman" w:hAnsi="Tahoma" w:cs="Tahoma"/>
      <w:sz w:val="16"/>
      <w:szCs w:val="16"/>
      <w:lang w:eastAsia="sl-SI"/>
    </w:rPr>
  </w:style>
  <w:style w:type="character" w:styleId="Poudarek">
    <w:name w:val="Emphasis"/>
    <w:basedOn w:val="Privzetapisavaodstavka"/>
    <w:uiPriority w:val="20"/>
    <w:qFormat/>
    <w:rsid w:val="006B3868"/>
    <w:rPr>
      <w:i/>
      <w:iCs/>
    </w:rPr>
  </w:style>
  <w:style w:type="character" w:styleId="Krepko">
    <w:name w:val="Strong"/>
    <w:basedOn w:val="Privzetapisavaodstavka"/>
    <w:uiPriority w:val="22"/>
    <w:qFormat/>
    <w:rsid w:val="006B3868"/>
    <w:rPr>
      <w:b/>
      <w:bCs/>
    </w:rPr>
  </w:style>
  <w:style w:type="paragraph" w:styleId="Odstavekseznama">
    <w:name w:val="List Paragraph"/>
    <w:basedOn w:val="Navaden"/>
    <w:link w:val="OdstavekseznamaZnak"/>
    <w:uiPriority w:val="34"/>
    <w:qFormat/>
    <w:rsid w:val="00E762FD"/>
    <w:pPr>
      <w:ind w:left="720"/>
      <w:contextualSpacing/>
    </w:pPr>
  </w:style>
  <w:style w:type="character" w:styleId="Hiperpovezava">
    <w:name w:val="Hyperlink"/>
    <w:basedOn w:val="Privzetapisavaodstavka"/>
    <w:uiPriority w:val="99"/>
    <w:semiHidden/>
    <w:unhideWhenUsed/>
    <w:rsid w:val="00766924"/>
    <w:rPr>
      <w:strike w:val="0"/>
      <w:dstrike w:val="0"/>
      <w:color w:val="115294"/>
      <w:u w:val="none"/>
      <w:effect w:val="none"/>
    </w:rPr>
  </w:style>
  <w:style w:type="character" w:customStyle="1" w:styleId="OdstavekseznamaZnak">
    <w:name w:val="Odstavek seznama Znak"/>
    <w:basedOn w:val="Privzetapisavaodstavka"/>
    <w:link w:val="Odstavekseznama"/>
    <w:uiPriority w:val="34"/>
    <w:rsid w:val="001D4454"/>
    <w:rPr>
      <w:rFonts w:ascii="Arial" w:eastAsia="Times New Roman" w:hAnsi="Arial" w:cs="Times New Roman"/>
      <w:sz w:val="24"/>
      <w:szCs w:val="20"/>
      <w:lang w:eastAsia="sl-SI"/>
    </w:rPr>
  </w:style>
  <w:style w:type="table" w:customStyle="1" w:styleId="Tabelamrea1">
    <w:name w:val="Tabela – mreža1"/>
    <w:basedOn w:val="Navadnatabela"/>
    <w:next w:val="Tabelamrea"/>
    <w:uiPriority w:val="99"/>
    <w:rsid w:val="007D6B63"/>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mrea">
    <w:name w:val="Table Grid"/>
    <w:basedOn w:val="Navadnatabela"/>
    <w:uiPriority w:val="59"/>
    <w:rsid w:val="007D6B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ipombabesedilo">
    <w:name w:val="annotation text"/>
    <w:basedOn w:val="Navaden"/>
    <w:link w:val="PripombabesediloZnak"/>
    <w:uiPriority w:val="99"/>
    <w:semiHidden/>
    <w:unhideWhenUsed/>
    <w:rsid w:val="009611EC"/>
    <w:rPr>
      <w:rFonts w:ascii="Calibri" w:eastAsiaTheme="minorHAnsi" w:hAnsi="Calibri" w:cs="Calibri"/>
      <w:sz w:val="20"/>
    </w:rPr>
  </w:style>
  <w:style w:type="character" w:customStyle="1" w:styleId="PripombabesediloZnak">
    <w:name w:val="Pripomba – besedilo Znak"/>
    <w:basedOn w:val="Privzetapisavaodstavka"/>
    <w:link w:val="Pripombabesedilo"/>
    <w:uiPriority w:val="99"/>
    <w:semiHidden/>
    <w:rsid w:val="009611EC"/>
    <w:rPr>
      <w:rFonts w:ascii="Calibri" w:hAnsi="Calibri" w:cs="Calibri"/>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5710">
      <w:bodyDiv w:val="1"/>
      <w:marLeft w:val="0"/>
      <w:marRight w:val="0"/>
      <w:marTop w:val="0"/>
      <w:marBottom w:val="0"/>
      <w:divBdr>
        <w:top w:val="none" w:sz="0" w:space="0" w:color="auto"/>
        <w:left w:val="none" w:sz="0" w:space="0" w:color="auto"/>
        <w:bottom w:val="none" w:sz="0" w:space="0" w:color="auto"/>
        <w:right w:val="none" w:sz="0" w:space="0" w:color="auto"/>
      </w:divBdr>
    </w:div>
    <w:div w:id="101269317">
      <w:bodyDiv w:val="1"/>
      <w:marLeft w:val="0"/>
      <w:marRight w:val="0"/>
      <w:marTop w:val="0"/>
      <w:marBottom w:val="0"/>
      <w:divBdr>
        <w:top w:val="none" w:sz="0" w:space="0" w:color="auto"/>
        <w:left w:val="none" w:sz="0" w:space="0" w:color="auto"/>
        <w:bottom w:val="none" w:sz="0" w:space="0" w:color="auto"/>
        <w:right w:val="none" w:sz="0" w:space="0" w:color="auto"/>
      </w:divBdr>
    </w:div>
    <w:div w:id="198780527">
      <w:bodyDiv w:val="1"/>
      <w:marLeft w:val="0"/>
      <w:marRight w:val="0"/>
      <w:marTop w:val="0"/>
      <w:marBottom w:val="0"/>
      <w:divBdr>
        <w:top w:val="none" w:sz="0" w:space="0" w:color="auto"/>
        <w:left w:val="none" w:sz="0" w:space="0" w:color="auto"/>
        <w:bottom w:val="none" w:sz="0" w:space="0" w:color="auto"/>
        <w:right w:val="none" w:sz="0" w:space="0" w:color="auto"/>
      </w:divBdr>
    </w:div>
    <w:div w:id="206375515">
      <w:bodyDiv w:val="1"/>
      <w:marLeft w:val="0"/>
      <w:marRight w:val="0"/>
      <w:marTop w:val="0"/>
      <w:marBottom w:val="0"/>
      <w:divBdr>
        <w:top w:val="none" w:sz="0" w:space="0" w:color="auto"/>
        <w:left w:val="none" w:sz="0" w:space="0" w:color="auto"/>
        <w:bottom w:val="none" w:sz="0" w:space="0" w:color="auto"/>
        <w:right w:val="none" w:sz="0" w:space="0" w:color="auto"/>
      </w:divBdr>
    </w:div>
    <w:div w:id="216430975">
      <w:bodyDiv w:val="1"/>
      <w:marLeft w:val="0"/>
      <w:marRight w:val="0"/>
      <w:marTop w:val="0"/>
      <w:marBottom w:val="0"/>
      <w:divBdr>
        <w:top w:val="none" w:sz="0" w:space="0" w:color="auto"/>
        <w:left w:val="none" w:sz="0" w:space="0" w:color="auto"/>
        <w:bottom w:val="none" w:sz="0" w:space="0" w:color="auto"/>
        <w:right w:val="none" w:sz="0" w:space="0" w:color="auto"/>
      </w:divBdr>
    </w:div>
    <w:div w:id="255674199">
      <w:bodyDiv w:val="1"/>
      <w:marLeft w:val="0"/>
      <w:marRight w:val="0"/>
      <w:marTop w:val="0"/>
      <w:marBottom w:val="0"/>
      <w:divBdr>
        <w:top w:val="none" w:sz="0" w:space="0" w:color="auto"/>
        <w:left w:val="none" w:sz="0" w:space="0" w:color="auto"/>
        <w:bottom w:val="none" w:sz="0" w:space="0" w:color="auto"/>
        <w:right w:val="none" w:sz="0" w:space="0" w:color="auto"/>
      </w:divBdr>
    </w:div>
    <w:div w:id="260069463">
      <w:bodyDiv w:val="1"/>
      <w:marLeft w:val="0"/>
      <w:marRight w:val="0"/>
      <w:marTop w:val="0"/>
      <w:marBottom w:val="0"/>
      <w:divBdr>
        <w:top w:val="none" w:sz="0" w:space="0" w:color="auto"/>
        <w:left w:val="none" w:sz="0" w:space="0" w:color="auto"/>
        <w:bottom w:val="none" w:sz="0" w:space="0" w:color="auto"/>
        <w:right w:val="none" w:sz="0" w:space="0" w:color="auto"/>
      </w:divBdr>
      <w:divsChild>
        <w:div w:id="560335876">
          <w:marLeft w:val="0"/>
          <w:marRight w:val="0"/>
          <w:marTop w:val="0"/>
          <w:marBottom w:val="0"/>
          <w:divBdr>
            <w:top w:val="none" w:sz="0" w:space="0" w:color="auto"/>
            <w:left w:val="none" w:sz="0" w:space="0" w:color="auto"/>
            <w:bottom w:val="none" w:sz="0" w:space="0" w:color="auto"/>
            <w:right w:val="none" w:sz="0" w:space="0" w:color="auto"/>
          </w:divBdr>
          <w:divsChild>
            <w:div w:id="47728966">
              <w:marLeft w:val="-225"/>
              <w:marRight w:val="-225"/>
              <w:marTop w:val="0"/>
              <w:marBottom w:val="0"/>
              <w:divBdr>
                <w:top w:val="none" w:sz="0" w:space="0" w:color="auto"/>
                <w:left w:val="none" w:sz="0" w:space="0" w:color="auto"/>
                <w:bottom w:val="none" w:sz="0" w:space="0" w:color="auto"/>
                <w:right w:val="none" w:sz="0" w:space="0" w:color="auto"/>
              </w:divBdr>
              <w:divsChild>
                <w:div w:id="1522358435">
                  <w:marLeft w:val="0"/>
                  <w:marRight w:val="0"/>
                  <w:marTop w:val="0"/>
                  <w:marBottom w:val="0"/>
                  <w:divBdr>
                    <w:top w:val="none" w:sz="0" w:space="0" w:color="auto"/>
                    <w:left w:val="none" w:sz="0" w:space="0" w:color="auto"/>
                    <w:bottom w:val="none" w:sz="0" w:space="0" w:color="auto"/>
                    <w:right w:val="none" w:sz="0" w:space="0" w:color="auto"/>
                  </w:divBdr>
                  <w:divsChild>
                    <w:div w:id="377626622">
                      <w:marLeft w:val="0"/>
                      <w:marRight w:val="0"/>
                      <w:marTop w:val="0"/>
                      <w:marBottom w:val="255"/>
                      <w:divBdr>
                        <w:top w:val="none" w:sz="0" w:space="0" w:color="auto"/>
                        <w:left w:val="none" w:sz="0" w:space="0" w:color="auto"/>
                        <w:bottom w:val="none" w:sz="0" w:space="0" w:color="auto"/>
                        <w:right w:val="none" w:sz="0" w:space="0" w:color="auto"/>
                      </w:divBdr>
                      <w:divsChild>
                        <w:div w:id="130370189">
                          <w:marLeft w:val="0"/>
                          <w:marRight w:val="0"/>
                          <w:marTop w:val="0"/>
                          <w:marBottom w:val="0"/>
                          <w:divBdr>
                            <w:top w:val="none" w:sz="0" w:space="0" w:color="auto"/>
                            <w:left w:val="none" w:sz="0" w:space="0" w:color="auto"/>
                            <w:bottom w:val="none" w:sz="0" w:space="0" w:color="auto"/>
                            <w:right w:val="none" w:sz="0" w:space="0" w:color="auto"/>
                          </w:divBdr>
                          <w:divsChild>
                            <w:div w:id="1753967870">
                              <w:marLeft w:val="-195"/>
                              <w:marRight w:val="0"/>
                              <w:marTop w:val="0"/>
                              <w:marBottom w:val="0"/>
                              <w:divBdr>
                                <w:top w:val="none" w:sz="0" w:space="0" w:color="auto"/>
                                <w:left w:val="none" w:sz="0" w:space="0" w:color="auto"/>
                                <w:bottom w:val="none" w:sz="0" w:space="0" w:color="auto"/>
                                <w:right w:val="none" w:sz="0" w:space="0" w:color="auto"/>
                              </w:divBdr>
                              <w:divsChild>
                                <w:div w:id="469324638">
                                  <w:marLeft w:val="0"/>
                                  <w:marRight w:val="0"/>
                                  <w:marTop w:val="150"/>
                                  <w:marBottom w:val="150"/>
                                  <w:divBdr>
                                    <w:top w:val="none" w:sz="0" w:space="0" w:color="auto"/>
                                    <w:left w:val="none" w:sz="0" w:space="0" w:color="auto"/>
                                    <w:bottom w:val="none" w:sz="0" w:space="0" w:color="auto"/>
                                    <w:right w:val="none" w:sz="0" w:space="0" w:color="auto"/>
                                  </w:divBdr>
                                </w:div>
                              </w:divsChild>
                            </w:div>
                            <w:div w:id="1035815219">
                              <w:marLeft w:val="-195"/>
                              <w:marRight w:val="0"/>
                              <w:marTop w:val="0"/>
                              <w:marBottom w:val="0"/>
                              <w:divBdr>
                                <w:top w:val="none" w:sz="0" w:space="0" w:color="auto"/>
                                <w:left w:val="none" w:sz="0" w:space="0" w:color="auto"/>
                                <w:bottom w:val="none" w:sz="0" w:space="0" w:color="auto"/>
                                <w:right w:val="none" w:sz="0" w:space="0" w:color="auto"/>
                              </w:divBdr>
                              <w:divsChild>
                                <w:div w:id="1745638975">
                                  <w:marLeft w:val="0"/>
                                  <w:marRight w:val="0"/>
                                  <w:marTop w:val="150"/>
                                  <w:marBottom w:val="150"/>
                                  <w:divBdr>
                                    <w:top w:val="none" w:sz="0" w:space="0" w:color="auto"/>
                                    <w:left w:val="none" w:sz="0" w:space="0" w:color="auto"/>
                                    <w:bottom w:val="none" w:sz="0" w:space="0" w:color="auto"/>
                                    <w:right w:val="none" w:sz="0" w:space="0" w:color="auto"/>
                                  </w:divBdr>
                                </w:div>
                              </w:divsChild>
                            </w:div>
                            <w:div w:id="1708680392">
                              <w:marLeft w:val="-195"/>
                              <w:marRight w:val="0"/>
                              <w:marTop w:val="0"/>
                              <w:marBottom w:val="0"/>
                              <w:divBdr>
                                <w:top w:val="none" w:sz="0" w:space="0" w:color="auto"/>
                                <w:left w:val="none" w:sz="0" w:space="0" w:color="auto"/>
                                <w:bottom w:val="none" w:sz="0" w:space="0" w:color="auto"/>
                                <w:right w:val="none" w:sz="0" w:space="0" w:color="auto"/>
                              </w:divBdr>
                              <w:divsChild>
                                <w:div w:id="1311178895">
                                  <w:marLeft w:val="0"/>
                                  <w:marRight w:val="0"/>
                                  <w:marTop w:val="150"/>
                                  <w:marBottom w:val="150"/>
                                  <w:divBdr>
                                    <w:top w:val="none" w:sz="0" w:space="0" w:color="auto"/>
                                    <w:left w:val="none" w:sz="0" w:space="0" w:color="auto"/>
                                    <w:bottom w:val="none" w:sz="0" w:space="0" w:color="auto"/>
                                    <w:right w:val="none" w:sz="0" w:space="0" w:color="auto"/>
                                  </w:divBdr>
                                </w:div>
                              </w:divsChild>
                            </w:div>
                            <w:div w:id="43069026">
                              <w:marLeft w:val="-195"/>
                              <w:marRight w:val="0"/>
                              <w:marTop w:val="0"/>
                              <w:marBottom w:val="0"/>
                              <w:divBdr>
                                <w:top w:val="none" w:sz="0" w:space="0" w:color="auto"/>
                                <w:left w:val="none" w:sz="0" w:space="0" w:color="auto"/>
                                <w:bottom w:val="none" w:sz="0" w:space="0" w:color="auto"/>
                                <w:right w:val="none" w:sz="0" w:space="0" w:color="auto"/>
                              </w:divBdr>
                              <w:divsChild>
                                <w:div w:id="178777467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7097656">
      <w:bodyDiv w:val="1"/>
      <w:marLeft w:val="0"/>
      <w:marRight w:val="0"/>
      <w:marTop w:val="0"/>
      <w:marBottom w:val="0"/>
      <w:divBdr>
        <w:top w:val="none" w:sz="0" w:space="0" w:color="auto"/>
        <w:left w:val="none" w:sz="0" w:space="0" w:color="auto"/>
        <w:bottom w:val="none" w:sz="0" w:space="0" w:color="auto"/>
        <w:right w:val="none" w:sz="0" w:space="0" w:color="auto"/>
      </w:divBdr>
    </w:div>
    <w:div w:id="386028231">
      <w:bodyDiv w:val="1"/>
      <w:marLeft w:val="0"/>
      <w:marRight w:val="0"/>
      <w:marTop w:val="0"/>
      <w:marBottom w:val="0"/>
      <w:divBdr>
        <w:top w:val="none" w:sz="0" w:space="0" w:color="auto"/>
        <w:left w:val="none" w:sz="0" w:space="0" w:color="auto"/>
        <w:bottom w:val="none" w:sz="0" w:space="0" w:color="auto"/>
        <w:right w:val="none" w:sz="0" w:space="0" w:color="auto"/>
      </w:divBdr>
    </w:div>
    <w:div w:id="388647605">
      <w:bodyDiv w:val="1"/>
      <w:marLeft w:val="0"/>
      <w:marRight w:val="0"/>
      <w:marTop w:val="0"/>
      <w:marBottom w:val="0"/>
      <w:divBdr>
        <w:top w:val="none" w:sz="0" w:space="0" w:color="auto"/>
        <w:left w:val="none" w:sz="0" w:space="0" w:color="auto"/>
        <w:bottom w:val="none" w:sz="0" w:space="0" w:color="auto"/>
        <w:right w:val="none" w:sz="0" w:space="0" w:color="auto"/>
      </w:divBdr>
    </w:div>
    <w:div w:id="426385141">
      <w:bodyDiv w:val="1"/>
      <w:marLeft w:val="0"/>
      <w:marRight w:val="0"/>
      <w:marTop w:val="0"/>
      <w:marBottom w:val="0"/>
      <w:divBdr>
        <w:top w:val="none" w:sz="0" w:space="0" w:color="auto"/>
        <w:left w:val="none" w:sz="0" w:space="0" w:color="auto"/>
        <w:bottom w:val="none" w:sz="0" w:space="0" w:color="auto"/>
        <w:right w:val="none" w:sz="0" w:space="0" w:color="auto"/>
      </w:divBdr>
      <w:divsChild>
        <w:div w:id="550773413">
          <w:marLeft w:val="0"/>
          <w:marRight w:val="0"/>
          <w:marTop w:val="0"/>
          <w:marBottom w:val="0"/>
          <w:divBdr>
            <w:top w:val="none" w:sz="0" w:space="0" w:color="auto"/>
            <w:left w:val="none" w:sz="0" w:space="0" w:color="auto"/>
            <w:bottom w:val="none" w:sz="0" w:space="0" w:color="auto"/>
            <w:right w:val="none" w:sz="0" w:space="0" w:color="auto"/>
          </w:divBdr>
          <w:divsChild>
            <w:div w:id="1127158719">
              <w:marLeft w:val="-225"/>
              <w:marRight w:val="-225"/>
              <w:marTop w:val="0"/>
              <w:marBottom w:val="0"/>
              <w:divBdr>
                <w:top w:val="none" w:sz="0" w:space="0" w:color="auto"/>
                <w:left w:val="none" w:sz="0" w:space="0" w:color="auto"/>
                <w:bottom w:val="none" w:sz="0" w:space="0" w:color="auto"/>
                <w:right w:val="none" w:sz="0" w:space="0" w:color="auto"/>
              </w:divBdr>
              <w:divsChild>
                <w:div w:id="951858034">
                  <w:marLeft w:val="0"/>
                  <w:marRight w:val="0"/>
                  <w:marTop w:val="0"/>
                  <w:marBottom w:val="0"/>
                  <w:divBdr>
                    <w:top w:val="none" w:sz="0" w:space="0" w:color="auto"/>
                    <w:left w:val="none" w:sz="0" w:space="0" w:color="auto"/>
                    <w:bottom w:val="none" w:sz="0" w:space="0" w:color="auto"/>
                    <w:right w:val="none" w:sz="0" w:space="0" w:color="auto"/>
                  </w:divBdr>
                  <w:divsChild>
                    <w:div w:id="1123615592">
                      <w:marLeft w:val="0"/>
                      <w:marRight w:val="0"/>
                      <w:marTop w:val="0"/>
                      <w:marBottom w:val="255"/>
                      <w:divBdr>
                        <w:top w:val="none" w:sz="0" w:space="0" w:color="auto"/>
                        <w:left w:val="none" w:sz="0" w:space="0" w:color="auto"/>
                        <w:bottom w:val="none" w:sz="0" w:space="0" w:color="auto"/>
                        <w:right w:val="none" w:sz="0" w:space="0" w:color="auto"/>
                      </w:divBdr>
                      <w:divsChild>
                        <w:div w:id="1169521474">
                          <w:marLeft w:val="0"/>
                          <w:marRight w:val="0"/>
                          <w:marTop w:val="0"/>
                          <w:marBottom w:val="0"/>
                          <w:divBdr>
                            <w:top w:val="none" w:sz="0" w:space="0" w:color="auto"/>
                            <w:left w:val="none" w:sz="0" w:space="0" w:color="auto"/>
                            <w:bottom w:val="none" w:sz="0" w:space="0" w:color="auto"/>
                            <w:right w:val="none" w:sz="0" w:space="0" w:color="auto"/>
                          </w:divBdr>
                          <w:divsChild>
                            <w:div w:id="2018574698">
                              <w:marLeft w:val="-195"/>
                              <w:marRight w:val="0"/>
                              <w:marTop w:val="0"/>
                              <w:marBottom w:val="0"/>
                              <w:divBdr>
                                <w:top w:val="none" w:sz="0" w:space="0" w:color="auto"/>
                                <w:left w:val="none" w:sz="0" w:space="0" w:color="auto"/>
                                <w:bottom w:val="none" w:sz="0" w:space="0" w:color="auto"/>
                                <w:right w:val="none" w:sz="0" w:space="0" w:color="auto"/>
                              </w:divBdr>
                              <w:divsChild>
                                <w:div w:id="859007797">
                                  <w:marLeft w:val="0"/>
                                  <w:marRight w:val="0"/>
                                  <w:marTop w:val="150"/>
                                  <w:marBottom w:val="150"/>
                                  <w:divBdr>
                                    <w:top w:val="none" w:sz="0" w:space="0" w:color="auto"/>
                                    <w:left w:val="none" w:sz="0" w:space="0" w:color="auto"/>
                                    <w:bottom w:val="none" w:sz="0" w:space="0" w:color="auto"/>
                                    <w:right w:val="none" w:sz="0" w:space="0" w:color="auto"/>
                                  </w:divBdr>
                                </w:div>
                              </w:divsChild>
                            </w:div>
                            <w:div w:id="160856615">
                              <w:marLeft w:val="-195"/>
                              <w:marRight w:val="0"/>
                              <w:marTop w:val="0"/>
                              <w:marBottom w:val="0"/>
                              <w:divBdr>
                                <w:top w:val="none" w:sz="0" w:space="0" w:color="auto"/>
                                <w:left w:val="none" w:sz="0" w:space="0" w:color="auto"/>
                                <w:bottom w:val="none" w:sz="0" w:space="0" w:color="auto"/>
                                <w:right w:val="none" w:sz="0" w:space="0" w:color="auto"/>
                              </w:divBdr>
                              <w:divsChild>
                                <w:div w:id="1368487821">
                                  <w:marLeft w:val="0"/>
                                  <w:marRight w:val="0"/>
                                  <w:marTop w:val="150"/>
                                  <w:marBottom w:val="150"/>
                                  <w:divBdr>
                                    <w:top w:val="none" w:sz="0" w:space="0" w:color="auto"/>
                                    <w:left w:val="none" w:sz="0" w:space="0" w:color="auto"/>
                                    <w:bottom w:val="none" w:sz="0" w:space="0" w:color="auto"/>
                                    <w:right w:val="none" w:sz="0" w:space="0" w:color="auto"/>
                                  </w:divBdr>
                                </w:div>
                              </w:divsChild>
                            </w:div>
                            <w:div w:id="638461006">
                              <w:marLeft w:val="-195"/>
                              <w:marRight w:val="0"/>
                              <w:marTop w:val="0"/>
                              <w:marBottom w:val="0"/>
                              <w:divBdr>
                                <w:top w:val="none" w:sz="0" w:space="0" w:color="auto"/>
                                <w:left w:val="none" w:sz="0" w:space="0" w:color="auto"/>
                                <w:bottom w:val="none" w:sz="0" w:space="0" w:color="auto"/>
                                <w:right w:val="none" w:sz="0" w:space="0" w:color="auto"/>
                              </w:divBdr>
                              <w:divsChild>
                                <w:div w:id="138667844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8006632">
      <w:bodyDiv w:val="1"/>
      <w:marLeft w:val="0"/>
      <w:marRight w:val="0"/>
      <w:marTop w:val="0"/>
      <w:marBottom w:val="0"/>
      <w:divBdr>
        <w:top w:val="none" w:sz="0" w:space="0" w:color="auto"/>
        <w:left w:val="none" w:sz="0" w:space="0" w:color="auto"/>
        <w:bottom w:val="none" w:sz="0" w:space="0" w:color="auto"/>
        <w:right w:val="none" w:sz="0" w:space="0" w:color="auto"/>
      </w:divBdr>
      <w:divsChild>
        <w:div w:id="254361125">
          <w:marLeft w:val="0"/>
          <w:marRight w:val="0"/>
          <w:marTop w:val="0"/>
          <w:marBottom w:val="0"/>
          <w:divBdr>
            <w:top w:val="none" w:sz="0" w:space="0" w:color="auto"/>
            <w:left w:val="none" w:sz="0" w:space="0" w:color="auto"/>
            <w:bottom w:val="none" w:sz="0" w:space="0" w:color="auto"/>
            <w:right w:val="none" w:sz="0" w:space="0" w:color="auto"/>
          </w:divBdr>
          <w:divsChild>
            <w:div w:id="487215447">
              <w:marLeft w:val="-225"/>
              <w:marRight w:val="-225"/>
              <w:marTop w:val="0"/>
              <w:marBottom w:val="0"/>
              <w:divBdr>
                <w:top w:val="none" w:sz="0" w:space="0" w:color="auto"/>
                <w:left w:val="none" w:sz="0" w:space="0" w:color="auto"/>
                <w:bottom w:val="none" w:sz="0" w:space="0" w:color="auto"/>
                <w:right w:val="none" w:sz="0" w:space="0" w:color="auto"/>
              </w:divBdr>
              <w:divsChild>
                <w:div w:id="397828697">
                  <w:marLeft w:val="0"/>
                  <w:marRight w:val="0"/>
                  <w:marTop w:val="0"/>
                  <w:marBottom w:val="0"/>
                  <w:divBdr>
                    <w:top w:val="none" w:sz="0" w:space="0" w:color="auto"/>
                    <w:left w:val="none" w:sz="0" w:space="0" w:color="auto"/>
                    <w:bottom w:val="none" w:sz="0" w:space="0" w:color="auto"/>
                    <w:right w:val="none" w:sz="0" w:space="0" w:color="auto"/>
                  </w:divBdr>
                  <w:divsChild>
                    <w:div w:id="1198156424">
                      <w:marLeft w:val="0"/>
                      <w:marRight w:val="0"/>
                      <w:marTop w:val="0"/>
                      <w:marBottom w:val="255"/>
                      <w:divBdr>
                        <w:top w:val="none" w:sz="0" w:space="0" w:color="auto"/>
                        <w:left w:val="none" w:sz="0" w:space="0" w:color="auto"/>
                        <w:bottom w:val="none" w:sz="0" w:space="0" w:color="auto"/>
                        <w:right w:val="none" w:sz="0" w:space="0" w:color="auto"/>
                      </w:divBdr>
                      <w:divsChild>
                        <w:div w:id="992834386">
                          <w:marLeft w:val="0"/>
                          <w:marRight w:val="0"/>
                          <w:marTop w:val="0"/>
                          <w:marBottom w:val="0"/>
                          <w:divBdr>
                            <w:top w:val="none" w:sz="0" w:space="0" w:color="auto"/>
                            <w:left w:val="none" w:sz="0" w:space="0" w:color="auto"/>
                            <w:bottom w:val="none" w:sz="0" w:space="0" w:color="auto"/>
                            <w:right w:val="none" w:sz="0" w:space="0" w:color="auto"/>
                          </w:divBdr>
                          <w:divsChild>
                            <w:div w:id="1370257151">
                              <w:marLeft w:val="-195"/>
                              <w:marRight w:val="0"/>
                              <w:marTop w:val="0"/>
                              <w:marBottom w:val="0"/>
                              <w:divBdr>
                                <w:top w:val="none" w:sz="0" w:space="0" w:color="auto"/>
                                <w:left w:val="none" w:sz="0" w:space="0" w:color="auto"/>
                                <w:bottom w:val="none" w:sz="0" w:space="0" w:color="auto"/>
                                <w:right w:val="none" w:sz="0" w:space="0" w:color="auto"/>
                              </w:divBdr>
                              <w:divsChild>
                                <w:div w:id="543323907">
                                  <w:marLeft w:val="0"/>
                                  <w:marRight w:val="0"/>
                                  <w:marTop w:val="150"/>
                                  <w:marBottom w:val="150"/>
                                  <w:divBdr>
                                    <w:top w:val="none" w:sz="0" w:space="0" w:color="auto"/>
                                    <w:left w:val="none" w:sz="0" w:space="0" w:color="auto"/>
                                    <w:bottom w:val="none" w:sz="0" w:space="0" w:color="auto"/>
                                    <w:right w:val="none" w:sz="0" w:space="0" w:color="auto"/>
                                  </w:divBdr>
                                </w:div>
                              </w:divsChild>
                            </w:div>
                            <w:div w:id="35282176">
                              <w:marLeft w:val="-195"/>
                              <w:marRight w:val="0"/>
                              <w:marTop w:val="0"/>
                              <w:marBottom w:val="0"/>
                              <w:divBdr>
                                <w:top w:val="none" w:sz="0" w:space="0" w:color="auto"/>
                                <w:left w:val="none" w:sz="0" w:space="0" w:color="auto"/>
                                <w:bottom w:val="none" w:sz="0" w:space="0" w:color="auto"/>
                                <w:right w:val="none" w:sz="0" w:space="0" w:color="auto"/>
                              </w:divBdr>
                              <w:divsChild>
                                <w:div w:id="940990624">
                                  <w:marLeft w:val="0"/>
                                  <w:marRight w:val="0"/>
                                  <w:marTop w:val="150"/>
                                  <w:marBottom w:val="150"/>
                                  <w:divBdr>
                                    <w:top w:val="none" w:sz="0" w:space="0" w:color="auto"/>
                                    <w:left w:val="none" w:sz="0" w:space="0" w:color="auto"/>
                                    <w:bottom w:val="none" w:sz="0" w:space="0" w:color="auto"/>
                                    <w:right w:val="none" w:sz="0" w:space="0" w:color="auto"/>
                                  </w:divBdr>
                                </w:div>
                              </w:divsChild>
                            </w:div>
                            <w:div w:id="1305888190">
                              <w:marLeft w:val="-195"/>
                              <w:marRight w:val="0"/>
                              <w:marTop w:val="0"/>
                              <w:marBottom w:val="0"/>
                              <w:divBdr>
                                <w:top w:val="none" w:sz="0" w:space="0" w:color="auto"/>
                                <w:left w:val="none" w:sz="0" w:space="0" w:color="auto"/>
                                <w:bottom w:val="none" w:sz="0" w:space="0" w:color="auto"/>
                                <w:right w:val="none" w:sz="0" w:space="0" w:color="auto"/>
                              </w:divBdr>
                              <w:divsChild>
                                <w:div w:id="2075547246">
                                  <w:marLeft w:val="0"/>
                                  <w:marRight w:val="0"/>
                                  <w:marTop w:val="150"/>
                                  <w:marBottom w:val="150"/>
                                  <w:divBdr>
                                    <w:top w:val="none" w:sz="0" w:space="0" w:color="auto"/>
                                    <w:left w:val="none" w:sz="0" w:space="0" w:color="auto"/>
                                    <w:bottom w:val="none" w:sz="0" w:space="0" w:color="auto"/>
                                    <w:right w:val="none" w:sz="0" w:space="0" w:color="auto"/>
                                  </w:divBdr>
                                </w:div>
                              </w:divsChild>
                            </w:div>
                            <w:div w:id="563756406">
                              <w:marLeft w:val="-195"/>
                              <w:marRight w:val="0"/>
                              <w:marTop w:val="0"/>
                              <w:marBottom w:val="0"/>
                              <w:divBdr>
                                <w:top w:val="none" w:sz="0" w:space="0" w:color="auto"/>
                                <w:left w:val="none" w:sz="0" w:space="0" w:color="auto"/>
                                <w:bottom w:val="none" w:sz="0" w:space="0" w:color="auto"/>
                                <w:right w:val="none" w:sz="0" w:space="0" w:color="auto"/>
                              </w:divBdr>
                              <w:divsChild>
                                <w:div w:id="833573314">
                                  <w:marLeft w:val="0"/>
                                  <w:marRight w:val="0"/>
                                  <w:marTop w:val="150"/>
                                  <w:marBottom w:val="150"/>
                                  <w:divBdr>
                                    <w:top w:val="none" w:sz="0" w:space="0" w:color="auto"/>
                                    <w:left w:val="none" w:sz="0" w:space="0" w:color="auto"/>
                                    <w:bottom w:val="none" w:sz="0" w:space="0" w:color="auto"/>
                                    <w:right w:val="none" w:sz="0" w:space="0" w:color="auto"/>
                                  </w:divBdr>
                                </w:div>
                              </w:divsChild>
                            </w:div>
                            <w:div w:id="65496661">
                              <w:marLeft w:val="-195"/>
                              <w:marRight w:val="0"/>
                              <w:marTop w:val="0"/>
                              <w:marBottom w:val="0"/>
                              <w:divBdr>
                                <w:top w:val="none" w:sz="0" w:space="0" w:color="auto"/>
                                <w:left w:val="none" w:sz="0" w:space="0" w:color="auto"/>
                                <w:bottom w:val="none" w:sz="0" w:space="0" w:color="auto"/>
                                <w:right w:val="none" w:sz="0" w:space="0" w:color="auto"/>
                              </w:divBdr>
                              <w:divsChild>
                                <w:div w:id="1959870478">
                                  <w:marLeft w:val="0"/>
                                  <w:marRight w:val="0"/>
                                  <w:marTop w:val="150"/>
                                  <w:marBottom w:val="150"/>
                                  <w:divBdr>
                                    <w:top w:val="none" w:sz="0" w:space="0" w:color="auto"/>
                                    <w:left w:val="none" w:sz="0" w:space="0" w:color="auto"/>
                                    <w:bottom w:val="none" w:sz="0" w:space="0" w:color="auto"/>
                                    <w:right w:val="none" w:sz="0" w:space="0" w:color="auto"/>
                                  </w:divBdr>
                                </w:div>
                              </w:divsChild>
                            </w:div>
                            <w:div w:id="439692082">
                              <w:marLeft w:val="-195"/>
                              <w:marRight w:val="0"/>
                              <w:marTop w:val="0"/>
                              <w:marBottom w:val="0"/>
                              <w:divBdr>
                                <w:top w:val="none" w:sz="0" w:space="0" w:color="auto"/>
                                <w:left w:val="none" w:sz="0" w:space="0" w:color="auto"/>
                                <w:bottom w:val="none" w:sz="0" w:space="0" w:color="auto"/>
                                <w:right w:val="none" w:sz="0" w:space="0" w:color="auto"/>
                              </w:divBdr>
                              <w:divsChild>
                                <w:div w:id="1703362061">
                                  <w:marLeft w:val="0"/>
                                  <w:marRight w:val="0"/>
                                  <w:marTop w:val="150"/>
                                  <w:marBottom w:val="150"/>
                                  <w:divBdr>
                                    <w:top w:val="none" w:sz="0" w:space="0" w:color="auto"/>
                                    <w:left w:val="none" w:sz="0" w:space="0" w:color="auto"/>
                                    <w:bottom w:val="none" w:sz="0" w:space="0" w:color="auto"/>
                                    <w:right w:val="none" w:sz="0" w:space="0" w:color="auto"/>
                                  </w:divBdr>
                                </w:div>
                              </w:divsChild>
                            </w:div>
                            <w:div w:id="1560094668">
                              <w:marLeft w:val="-195"/>
                              <w:marRight w:val="0"/>
                              <w:marTop w:val="0"/>
                              <w:marBottom w:val="0"/>
                              <w:divBdr>
                                <w:top w:val="none" w:sz="0" w:space="0" w:color="auto"/>
                                <w:left w:val="none" w:sz="0" w:space="0" w:color="auto"/>
                                <w:bottom w:val="none" w:sz="0" w:space="0" w:color="auto"/>
                                <w:right w:val="none" w:sz="0" w:space="0" w:color="auto"/>
                              </w:divBdr>
                              <w:divsChild>
                                <w:div w:id="865144558">
                                  <w:marLeft w:val="0"/>
                                  <w:marRight w:val="0"/>
                                  <w:marTop w:val="150"/>
                                  <w:marBottom w:val="150"/>
                                  <w:divBdr>
                                    <w:top w:val="none" w:sz="0" w:space="0" w:color="auto"/>
                                    <w:left w:val="none" w:sz="0" w:space="0" w:color="auto"/>
                                    <w:bottom w:val="none" w:sz="0" w:space="0" w:color="auto"/>
                                    <w:right w:val="none" w:sz="0" w:space="0" w:color="auto"/>
                                  </w:divBdr>
                                </w:div>
                              </w:divsChild>
                            </w:div>
                            <w:div w:id="1988628849">
                              <w:marLeft w:val="-195"/>
                              <w:marRight w:val="0"/>
                              <w:marTop w:val="0"/>
                              <w:marBottom w:val="0"/>
                              <w:divBdr>
                                <w:top w:val="none" w:sz="0" w:space="0" w:color="auto"/>
                                <w:left w:val="none" w:sz="0" w:space="0" w:color="auto"/>
                                <w:bottom w:val="none" w:sz="0" w:space="0" w:color="auto"/>
                                <w:right w:val="none" w:sz="0" w:space="0" w:color="auto"/>
                              </w:divBdr>
                              <w:divsChild>
                                <w:div w:id="1620330731">
                                  <w:marLeft w:val="0"/>
                                  <w:marRight w:val="0"/>
                                  <w:marTop w:val="150"/>
                                  <w:marBottom w:val="150"/>
                                  <w:divBdr>
                                    <w:top w:val="none" w:sz="0" w:space="0" w:color="auto"/>
                                    <w:left w:val="none" w:sz="0" w:space="0" w:color="auto"/>
                                    <w:bottom w:val="none" w:sz="0" w:space="0" w:color="auto"/>
                                    <w:right w:val="none" w:sz="0" w:space="0" w:color="auto"/>
                                  </w:divBdr>
                                </w:div>
                              </w:divsChild>
                            </w:div>
                            <w:div w:id="1496603437">
                              <w:marLeft w:val="-195"/>
                              <w:marRight w:val="0"/>
                              <w:marTop w:val="0"/>
                              <w:marBottom w:val="0"/>
                              <w:divBdr>
                                <w:top w:val="none" w:sz="0" w:space="0" w:color="auto"/>
                                <w:left w:val="none" w:sz="0" w:space="0" w:color="auto"/>
                                <w:bottom w:val="none" w:sz="0" w:space="0" w:color="auto"/>
                                <w:right w:val="none" w:sz="0" w:space="0" w:color="auto"/>
                              </w:divBdr>
                              <w:divsChild>
                                <w:div w:id="429200811">
                                  <w:marLeft w:val="0"/>
                                  <w:marRight w:val="0"/>
                                  <w:marTop w:val="150"/>
                                  <w:marBottom w:val="150"/>
                                  <w:divBdr>
                                    <w:top w:val="none" w:sz="0" w:space="0" w:color="auto"/>
                                    <w:left w:val="none" w:sz="0" w:space="0" w:color="auto"/>
                                    <w:bottom w:val="none" w:sz="0" w:space="0" w:color="auto"/>
                                    <w:right w:val="none" w:sz="0" w:space="0" w:color="auto"/>
                                  </w:divBdr>
                                </w:div>
                              </w:divsChild>
                            </w:div>
                            <w:div w:id="1821539105">
                              <w:marLeft w:val="-195"/>
                              <w:marRight w:val="0"/>
                              <w:marTop w:val="0"/>
                              <w:marBottom w:val="0"/>
                              <w:divBdr>
                                <w:top w:val="none" w:sz="0" w:space="0" w:color="auto"/>
                                <w:left w:val="none" w:sz="0" w:space="0" w:color="auto"/>
                                <w:bottom w:val="none" w:sz="0" w:space="0" w:color="auto"/>
                                <w:right w:val="none" w:sz="0" w:space="0" w:color="auto"/>
                              </w:divBdr>
                              <w:divsChild>
                                <w:div w:id="2021152997">
                                  <w:marLeft w:val="0"/>
                                  <w:marRight w:val="0"/>
                                  <w:marTop w:val="150"/>
                                  <w:marBottom w:val="150"/>
                                  <w:divBdr>
                                    <w:top w:val="none" w:sz="0" w:space="0" w:color="auto"/>
                                    <w:left w:val="none" w:sz="0" w:space="0" w:color="auto"/>
                                    <w:bottom w:val="none" w:sz="0" w:space="0" w:color="auto"/>
                                    <w:right w:val="none" w:sz="0" w:space="0" w:color="auto"/>
                                  </w:divBdr>
                                </w:div>
                              </w:divsChild>
                            </w:div>
                            <w:div w:id="1559784514">
                              <w:marLeft w:val="-195"/>
                              <w:marRight w:val="0"/>
                              <w:marTop w:val="0"/>
                              <w:marBottom w:val="0"/>
                              <w:divBdr>
                                <w:top w:val="none" w:sz="0" w:space="0" w:color="auto"/>
                                <w:left w:val="none" w:sz="0" w:space="0" w:color="auto"/>
                                <w:bottom w:val="none" w:sz="0" w:space="0" w:color="auto"/>
                                <w:right w:val="none" w:sz="0" w:space="0" w:color="auto"/>
                              </w:divBdr>
                              <w:divsChild>
                                <w:div w:id="150578235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0142409">
      <w:bodyDiv w:val="1"/>
      <w:marLeft w:val="0"/>
      <w:marRight w:val="0"/>
      <w:marTop w:val="0"/>
      <w:marBottom w:val="0"/>
      <w:divBdr>
        <w:top w:val="none" w:sz="0" w:space="0" w:color="auto"/>
        <w:left w:val="none" w:sz="0" w:space="0" w:color="auto"/>
        <w:bottom w:val="none" w:sz="0" w:space="0" w:color="auto"/>
        <w:right w:val="none" w:sz="0" w:space="0" w:color="auto"/>
      </w:divBdr>
    </w:div>
    <w:div w:id="606470350">
      <w:bodyDiv w:val="1"/>
      <w:marLeft w:val="0"/>
      <w:marRight w:val="0"/>
      <w:marTop w:val="0"/>
      <w:marBottom w:val="0"/>
      <w:divBdr>
        <w:top w:val="none" w:sz="0" w:space="0" w:color="auto"/>
        <w:left w:val="none" w:sz="0" w:space="0" w:color="auto"/>
        <w:bottom w:val="none" w:sz="0" w:space="0" w:color="auto"/>
        <w:right w:val="none" w:sz="0" w:space="0" w:color="auto"/>
      </w:divBdr>
    </w:div>
    <w:div w:id="613294323">
      <w:bodyDiv w:val="1"/>
      <w:marLeft w:val="0"/>
      <w:marRight w:val="0"/>
      <w:marTop w:val="0"/>
      <w:marBottom w:val="0"/>
      <w:divBdr>
        <w:top w:val="none" w:sz="0" w:space="0" w:color="auto"/>
        <w:left w:val="none" w:sz="0" w:space="0" w:color="auto"/>
        <w:bottom w:val="none" w:sz="0" w:space="0" w:color="auto"/>
        <w:right w:val="none" w:sz="0" w:space="0" w:color="auto"/>
      </w:divBdr>
    </w:div>
    <w:div w:id="622542691">
      <w:bodyDiv w:val="1"/>
      <w:marLeft w:val="0"/>
      <w:marRight w:val="0"/>
      <w:marTop w:val="0"/>
      <w:marBottom w:val="0"/>
      <w:divBdr>
        <w:top w:val="none" w:sz="0" w:space="0" w:color="auto"/>
        <w:left w:val="none" w:sz="0" w:space="0" w:color="auto"/>
        <w:bottom w:val="none" w:sz="0" w:space="0" w:color="auto"/>
        <w:right w:val="none" w:sz="0" w:space="0" w:color="auto"/>
      </w:divBdr>
    </w:div>
    <w:div w:id="624384971">
      <w:bodyDiv w:val="1"/>
      <w:marLeft w:val="0"/>
      <w:marRight w:val="0"/>
      <w:marTop w:val="0"/>
      <w:marBottom w:val="0"/>
      <w:divBdr>
        <w:top w:val="none" w:sz="0" w:space="0" w:color="auto"/>
        <w:left w:val="none" w:sz="0" w:space="0" w:color="auto"/>
        <w:bottom w:val="none" w:sz="0" w:space="0" w:color="auto"/>
        <w:right w:val="none" w:sz="0" w:space="0" w:color="auto"/>
      </w:divBdr>
    </w:div>
    <w:div w:id="651181988">
      <w:bodyDiv w:val="1"/>
      <w:marLeft w:val="0"/>
      <w:marRight w:val="0"/>
      <w:marTop w:val="0"/>
      <w:marBottom w:val="0"/>
      <w:divBdr>
        <w:top w:val="none" w:sz="0" w:space="0" w:color="auto"/>
        <w:left w:val="none" w:sz="0" w:space="0" w:color="auto"/>
        <w:bottom w:val="none" w:sz="0" w:space="0" w:color="auto"/>
        <w:right w:val="none" w:sz="0" w:space="0" w:color="auto"/>
      </w:divBdr>
    </w:div>
    <w:div w:id="723524305">
      <w:bodyDiv w:val="1"/>
      <w:marLeft w:val="0"/>
      <w:marRight w:val="0"/>
      <w:marTop w:val="0"/>
      <w:marBottom w:val="0"/>
      <w:divBdr>
        <w:top w:val="none" w:sz="0" w:space="0" w:color="auto"/>
        <w:left w:val="none" w:sz="0" w:space="0" w:color="auto"/>
        <w:bottom w:val="none" w:sz="0" w:space="0" w:color="auto"/>
        <w:right w:val="none" w:sz="0" w:space="0" w:color="auto"/>
      </w:divBdr>
    </w:div>
    <w:div w:id="745541061">
      <w:bodyDiv w:val="1"/>
      <w:marLeft w:val="0"/>
      <w:marRight w:val="0"/>
      <w:marTop w:val="0"/>
      <w:marBottom w:val="0"/>
      <w:divBdr>
        <w:top w:val="none" w:sz="0" w:space="0" w:color="auto"/>
        <w:left w:val="none" w:sz="0" w:space="0" w:color="auto"/>
        <w:bottom w:val="none" w:sz="0" w:space="0" w:color="auto"/>
        <w:right w:val="none" w:sz="0" w:space="0" w:color="auto"/>
      </w:divBdr>
    </w:div>
    <w:div w:id="800685923">
      <w:bodyDiv w:val="1"/>
      <w:marLeft w:val="0"/>
      <w:marRight w:val="0"/>
      <w:marTop w:val="0"/>
      <w:marBottom w:val="0"/>
      <w:divBdr>
        <w:top w:val="none" w:sz="0" w:space="0" w:color="auto"/>
        <w:left w:val="none" w:sz="0" w:space="0" w:color="auto"/>
        <w:bottom w:val="none" w:sz="0" w:space="0" w:color="auto"/>
        <w:right w:val="none" w:sz="0" w:space="0" w:color="auto"/>
      </w:divBdr>
    </w:div>
    <w:div w:id="801581168">
      <w:bodyDiv w:val="1"/>
      <w:marLeft w:val="0"/>
      <w:marRight w:val="0"/>
      <w:marTop w:val="0"/>
      <w:marBottom w:val="0"/>
      <w:divBdr>
        <w:top w:val="none" w:sz="0" w:space="0" w:color="auto"/>
        <w:left w:val="none" w:sz="0" w:space="0" w:color="auto"/>
        <w:bottom w:val="none" w:sz="0" w:space="0" w:color="auto"/>
        <w:right w:val="none" w:sz="0" w:space="0" w:color="auto"/>
      </w:divBdr>
    </w:div>
    <w:div w:id="805663098">
      <w:bodyDiv w:val="1"/>
      <w:marLeft w:val="0"/>
      <w:marRight w:val="0"/>
      <w:marTop w:val="0"/>
      <w:marBottom w:val="0"/>
      <w:divBdr>
        <w:top w:val="none" w:sz="0" w:space="0" w:color="auto"/>
        <w:left w:val="none" w:sz="0" w:space="0" w:color="auto"/>
        <w:bottom w:val="none" w:sz="0" w:space="0" w:color="auto"/>
        <w:right w:val="none" w:sz="0" w:space="0" w:color="auto"/>
      </w:divBdr>
    </w:div>
    <w:div w:id="839733417">
      <w:bodyDiv w:val="1"/>
      <w:marLeft w:val="0"/>
      <w:marRight w:val="0"/>
      <w:marTop w:val="0"/>
      <w:marBottom w:val="0"/>
      <w:divBdr>
        <w:top w:val="none" w:sz="0" w:space="0" w:color="auto"/>
        <w:left w:val="none" w:sz="0" w:space="0" w:color="auto"/>
        <w:bottom w:val="none" w:sz="0" w:space="0" w:color="auto"/>
        <w:right w:val="none" w:sz="0" w:space="0" w:color="auto"/>
      </w:divBdr>
    </w:div>
    <w:div w:id="841311067">
      <w:bodyDiv w:val="1"/>
      <w:marLeft w:val="0"/>
      <w:marRight w:val="0"/>
      <w:marTop w:val="0"/>
      <w:marBottom w:val="0"/>
      <w:divBdr>
        <w:top w:val="none" w:sz="0" w:space="0" w:color="auto"/>
        <w:left w:val="none" w:sz="0" w:space="0" w:color="auto"/>
        <w:bottom w:val="none" w:sz="0" w:space="0" w:color="auto"/>
        <w:right w:val="none" w:sz="0" w:space="0" w:color="auto"/>
      </w:divBdr>
    </w:div>
    <w:div w:id="936403980">
      <w:bodyDiv w:val="1"/>
      <w:marLeft w:val="0"/>
      <w:marRight w:val="0"/>
      <w:marTop w:val="0"/>
      <w:marBottom w:val="0"/>
      <w:divBdr>
        <w:top w:val="none" w:sz="0" w:space="0" w:color="auto"/>
        <w:left w:val="none" w:sz="0" w:space="0" w:color="auto"/>
        <w:bottom w:val="none" w:sz="0" w:space="0" w:color="auto"/>
        <w:right w:val="none" w:sz="0" w:space="0" w:color="auto"/>
      </w:divBdr>
    </w:div>
    <w:div w:id="949750300">
      <w:bodyDiv w:val="1"/>
      <w:marLeft w:val="0"/>
      <w:marRight w:val="0"/>
      <w:marTop w:val="0"/>
      <w:marBottom w:val="0"/>
      <w:divBdr>
        <w:top w:val="none" w:sz="0" w:space="0" w:color="auto"/>
        <w:left w:val="none" w:sz="0" w:space="0" w:color="auto"/>
        <w:bottom w:val="none" w:sz="0" w:space="0" w:color="auto"/>
        <w:right w:val="none" w:sz="0" w:space="0" w:color="auto"/>
      </w:divBdr>
      <w:divsChild>
        <w:div w:id="358436040">
          <w:marLeft w:val="0"/>
          <w:marRight w:val="0"/>
          <w:marTop w:val="0"/>
          <w:marBottom w:val="0"/>
          <w:divBdr>
            <w:top w:val="none" w:sz="0" w:space="0" w:color="auto"/>
            <w:left w:val="none" w:sz="0" w:space="0" w:color="auto"/>
            <w:bottom w:val="none" w:sz="0" w:space="0" w:color="auto"/>
            <w:right w:val="none" w:sz="0" w:space="0" w:color="auto"/>
          </w:divBdr>
          <w:divsChild>
            <w:div w:id="1491825903">
              <w:marLeft w:val="-225"/>
              <w:marRight w:val="-225"/>
              <w:marTop w:val="0"/>
              <w:marBottom w:val="0"/>
              <w:divBdr>
                <w:top w:val="none" w:sz="0" w:space="0" w:color="auto"/>
                <w:left w:val="none" w:sz="0" w:space="0" w:color="auto"/>
                <w:bottom w:val="none" w:sz="0" w:space="0" w:color="auto"/>
                <w:right w:val="none" w:sz="0" w:space="0" w:color="auto"/>
              </w:divBdr>
              <w:divsChild>
                <w:div w:id="333070089">
                  <w:marLeft w:val="0"/>
                  <w:marRight w:val="0"/>
                  <w:marTop w:val="0"/>
                  <w:marBottom w:val="0"/>
                  <w:divBdr>
                    <w:top w:val="none" w:sz="0" w:space="0" w:color="auto"/>
                    <w:left w:val="none" w:sz="0" w:space="0" w:color="auto"/>
                    <w:bottom w:val="none" w:sz="0" w:space="0" w:color="auto"/>
                    <w:right w:val="none" w:sz="0" w:space="0" w:color="auto"/>
                  </w:divBdr>
                  <w:divsChild>
                    <w:div w:id="1008171454">
                      <w:marLeft w:val="0"/>
                      <w:marRight w:val="0"/>
                      <w:marTop w:val="0"/>
                      <w:marBottom w:val="255"/>
                      <w:divBdr>
                        <w:top w:val="none" w:sz="0" w:space="0" w:color="auto"/>
                        <w:left w:val="none" w:sz="0" w:space="0" w:color="auto"/>
                        <w:bottom w:val="none" w:sz="0" w:space="0" w:color="auto"/>
                        <w:right w:val="none" w:sz="0" w:space="0" w:color="auto"/>
                      </w:divBdr>
                      <w:divsChild>
                        <w:div w:id="1894265898">
                          <w:marLeft w:val="0"/>
                          <w:marRight w:val="0"/>
                          <w:marTop w:val="0"/>
                          <w:marBottom w:val="0"/>
                          <w:divBdr>
                            <w:top w:val="none" w:sz="0" w:space="0" w:color="auto"/>
                            <w:left w:val="none" w:sz="0" w:space="0" w:color="auto"/>
                            <w:bottom w:val="none" w:sz="0" w:space="0" w:color="auto"/>
                            <w:right w:val="none" w:sz="0" w:space="0" w:color="auto"/>
                          </w:divBdr>
                          <w:divsChild>
                            <w:div w:id="39592466">
                              <w:marLeft w:val="-195"/>
                              <w:marRight w:val="0"/>
                              <w:marTop w:val="0"/>
                              <w:marBottom w:val="0"/>
                              <w:divBdr>
                                <w:top w:val="none" w:sz="0" w:space="0" w:color="auto"/>
                                <w:left w:val="none" w:sz="0" w:space="0" w:color="auto"/>
                                <w:bottom w:val="none" w:sz="0" w:space="0" w:color="auto"/>
                                <w:right w:val="none" w:sz="0" w:space="0" w:color="auto"/>
                              </w:divBdr>
                              <w:divsChild>
                                <w:div w:id="1491172334">
                                  <w:marLeft w:val="0"/>
                                  <w:marRight w:val="0"/>
                                  <w:marTop w:val="150"/>
                                  <w:marBottom w:val="150"/>
                                  <w:divBdr>
                                    <w:top w:val="none" w:sz="0" w:space="0" w:color="auto"/>
                                    <w:left w:val="none" w:sz="0" w:space="0" w:color="auto"/>
                                    <w:bottom w:val="none" w:sz="0" w:space="0" w:color="auto"/>
                                    <w:right w:val="none" w:sz="0" w:space="0" w:color="auto"/>
                                  </w:divBdr>
                                </w:div>
                              </w:divsChild>
                            </w:div>
                            <w:div w:id="322198985">
                              <w:marLeft w:val="-195"/>
                              <w:marRight w:val="0"/>
                              <w:marTop w:val="0"/>
                              <w:marBottom w:val="0"/>
                              <w:divBdr>
                                <w:top w:val="none" w:sz="0" w:space="0" w:color="auto"/>
                                <w:left w:val="none" w:sz="0" w:space="0" w:color="auto"/>
                                <w:bottom w:val="none" w:sz="0" w:space="0" w:color="auto"/>
                                <w:right w:val="none" w:sz="0" w:space="0" w:color="auto"/>
                              </w:divBdr>
                              <w:divsChild>
                                <w:div w:id="695037476">
                                  <w:marLeft w:val="0"/>
                                  <w:marRight w:val="0"/>
                                  <w:marTop w:val="150"/>
                                  <w:marBottom w:val="150"/>
                                  <w:divBdr>
                                    <w:top w:val="none" w:sz="0" w:space="0" w:color="auto"/>
                                    <w:left w:val="none" w:sz="0" w:space="0" w:color="auto"/>
                                    <w:bottom w:val="none" w:sz="0" w:space="0" w:color="auto"/>
                                    <w:right w:val="none" w:sz="0" w:space="0" w:color="auto"/>
                                  </w:divBdr>
                                </w:div>
                              </w:divsChild>
                            </w:div>
                            <w:div w:id="1541278810">
                              <w:marLeft w:val="-195"/>
                              <w:marRight w:val="0"/>
                              <w:marTop w:val="0"/>
                              <w:marBottom w:val="0"/>
                              <w:divBdr>
                                <w:top w:val="none" w:sz="0" w:space="0" w:color="auto"/>
                                <w:left w:val="none" w:sz="0" w:space="0" w:color="auto"/>
                                <w:bottom w:val="none" w:sz="0" w:space="0" w:color="auto"/>
                                <w:right w:val="none" w:sz="0" w:space="0" w:color="auto"/>
                              </w:divBdr>
                              <w:divsChild>
                                <w:div w:id="38753749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8635254">
      <w:bodyDiv w:val="1"/>
      <w:marLeft w:val="0"/>
      <w:marRight w:val="0"/>
      <w:marTop w:val="0"/>
      <w:marBottom w:val="0"/>
      <w:divBdr>
        <w:top w:val="none" w:sz="0" w:space="0" w:color="auto"/>
        <w:left w:val="none" w:sz="0" w:space="0" w:color="auto"/>
        <w:bottom w:val="none" w:sz="0" w:space="0" w:color="auto"/>
        <w:right w:val="none" w:sz="0" w:space="0" w:color="auto"/>
      </w:divBdr>
    </w:div>
    <w:div w:id="1051878483">
      <w:bodyDiv w:val="1"/>
      <w:marLeft w:val="0"/>
      <w:marRight w:val="0"/>
      <w:marTop w:val="0"/>
      <w:marBottom w:val="0"/>
      <w:divBdr>
        <w:top w:val="none" w:sz="0" w:space="0" w:color="auto"/>
        <w:left w:val="none" w:sz="0" w:space="0" w:color="auto"/>
        <w:bottom w:val="none" w:sz="0" w:space="0" w:color="auto"/>
        <w:right w:val="none" w:sz="0" w:space="0" w:color="auto"/>
      </w:divBdr>
    </w:div>
    <w:div w:id="1056052526">
      <w:bodyDiv w:val="1"/>
      <w:marLeft w:val="0"/>
      <w:marRight w:val="0"/>
      <w:marTop w:val="0"/>
      <w:marBottom w:val="0"/>
      <w:divBdr>
        <w:top w:val="none" w:sz="0" w:space="0" w:color="auto"/>
        <w:left w:val="none" w:sz="0" w:space="0" w:color="auto"/>
        <w:bottom w:val="none" w:sz="0" w:space="0" w:color="auto"/>
        <w:right w:val="none" w:sz="0" w:space="0" w:color="auto"/>
      </w:divBdr>
    </w:div>
    <w:div w:id="1186794159">
      <w:bodyDiv w:val="1"/>
      <w:marLeft w:val="0"/>
      <w:marRight w:val="0"/>
      <w:marTop w:val="0"/>
      <w:marBottom w:val="0"/>
      <w:divBdr>
        <w:top w:val="none" w:sz="0" w:space="0" w:color="auto"/>
        <w:left w:val="none" w:sz="0" w:space="0" w:color="auto"/>
        <w:bottom w:val="none" w:sz="0" w:space="0" w:color="auto"/>
        <w:right w:val="none" w:sz="0" w:space="0" w:color="auto"/>
      </w:divBdr>
    </w:div>
    <w:div w:id="1206872265">
      <w:bodyDiv w:val="1"/>
      <w:marLeft w:val="0"/>
      <w:marRight w:val="0"/>
      <w:marTop w:val="0"/>
      <w:marBottom w:val="0"/>
      <w:divBdr>
        <w:top w:val="none" w:sz="0" w:space="0" w:color="auto"/>
        <w:left w:val="none" w:sz="0" w:space="0" w:color="auto"/>
        <w:bottom w:val="none" w:sz="0" w:space="0" w:color="auto"/>
        <w:right w:val="none" w:sz="0" w:space="0" w:color="auto"/>
      </w:divBdr>
    </w:div>
    <w:div w:id="1281955764">
      <w:bodyDiv w:val="1"/>
      <w:marLeft w:val="0"/>
      <w:marRight w:val="0"/>
      <w:marTop w:val="0"/>
      <w:marBottom w:val="0"/>
      <w:divBdr>
        <w:top w:val="none" w:sz="0" w:space="0" w:color="auto"/>
        <w:left w:val="none" w:sz="0" w:space="0" w:color="auto"/>
        <w:bottom w:val="none" w:sz="0" w:space="0" w:color="auto"/>
        <w:right w:val="none" w:sz="0" w:space="0" w:color="auto"/>
      </w:divBdr>
    </w:div>
    <w:div w:id="1296832354">
      <w:bodyDiv w:val="1"/>
      <w:marLeft w:val="0"/>
      <w:marRight w:val="0"/>
      <w:marTop w:val="0"/>
      <w:marBottom w:val="0"/>
      <w:divBdr>
        <w:top w:val="none" w:sz="0" w:space="0" w:color="auto"/>
        <w:left w:val="none" w:sz="0" w:space="0" w:color="auto"/>
        <w:bottom w:val="none" w:sz="0" w:space="0" w:color="auto"/>
        <w:right w:val="none" w:sz="0" w:space="0" w:color="auto"/>
      </w:divBdr>
    </w:div>
    <w:div w:id="1329750027">
      <w:bodyDiv w:val="1"/>
      <w:marLeft w:val="0"/>
      <w:marRight w:val="0"/>
      <w:marTop w:val="0"/>
      <w:marBottom w:val="0"/>
      <w:divBdr>
        <w:top w:val="none" w:sz="0" w:space="0" w:color="auto"/>
        <w:left w:val="none" w:sz="0" w:space="0" w:color="auto"/>
        <w:bottom w:val="none" w:sz="0" w:space="0" w:color="auto"/>
        <w:right w:val="none" w:sz="0" w:space="0" w:color="auto"/>
      </w:divBdr>
    </w:div>
    <w:div w:id="1332946632">
      <w:bodyDiv w:val="1"/>
      <w:marLeft w:val="0"/>
      <w:marRight w:val="0"/>
      <w:marTop w:val="0"/>
      <w:marBottom w:val="0"/>
      <w:divBdr>
        <w:top w:val="none" w:sz="0" w:space="0" w:color="auto"/>
        <w:left w:val="none" w:sz="0" w:space="0" w:color="auto"/>
        <w:bottom w:val="none" w:sz="0" w:space="0" w:color="auto"/>
        <w:right w:val="none" w:sz="0" w:space="0" w:color="auto"/>
      </w:divBdr>
      <w:divsChild>
        <w:div w:id="1610815064">
          <w:marLeft w:val="0"/>
          <w:marRight w:val="0"/>
          <w:marTop w:val="0"/>
          <w:marBottom w:val="0"/>
          <w:divBdr>
            <w:top w:val="none" w:sz="0" w:space="0" w:color="auto"/>
            <w:left w:val="none" w:sz="0" w:space="0" w:color="auto"/>
            <w:bottom w:val="none" w:sz="0" w:space="0" w:color="auto"/>
            <w:right w:val="none" w:sz="0" w:space="0" w:color="auto"/>
          </w:divBdr>
          <w:divsChild>
            <w:div w:id="1032850732">
              <w:marLeft w:val="-225"/>
              <w:marRight w:val="-225"/>
              <w:marTop w:val="0"/>
              <w:marBottom w:val="0"/>
              <w:divBdr>
                <w:top w:val="none" w:sz="0" w:space="0" w:color="auto"/>
                <w:left w:val="none" w:sz="0" w:space="0" w:color="auto"/>
                <w:bottom w:val="none" w:sz="0" w:space="0" w:color="auto"/>
                <w:right w:val="none" w:sz="0" w:space="0" w:color="auto"/>
              </w:divBdr>
              <w:divsChild>
                <w:div w:id="1574778328">
                  <w:marLeft w:val="0"/>
                  <w:marRight w:val="0"/>
                  <w:marTop w:val="0"/>
                  <w:marBottom w:val="0"/>
                  <w:divBdr>
                    <w:top w:val="none" w:sz="0" w:space="0" w:color="auto"/>
                    <w:left w:val="none" w:sz="0" w:space="0" w:color="auto"/>
                    <w:bottom w:val="none" w:sz="0" w:space="0" w:color="auto"/>
                    <w:right w:val="none" w:sz="0" w:space="0" w:color="auto"/>
                  </w:divBdr>
                  <w:divsChild>
                    <w:div w:id="1410929014">
                      <w:marLeft w:val="0"/>
                      <w:marRight w:val="0"/>
                      <w:marTop w:val="0"/>
                      <w:marBottom w:val="255"/>
                      <w:divBdr>
                        <w:top w:val="none" w:sz="0" w:space="0" w:color="auto"/>
                        <w:left w:val="none" w:sz="0" w:space="0" w:color="auto"/>
                        <w:bottom w:val="none" w:sz="0" w:space="0" w:color="auto"/>
                        <w:right w:val="none" w:sz="0" w:space="0" w:color="auto"/>
                      </w:divBdr>
                      <w:divsChild>
                        <w:div w:id="728694883">
                          <w:marLeft w:val="0"/>
                          <w:marRight w:val="0"/>
                          <w:marTop w:val="0"/>
                          <w:marBottom w:val="0"/>
                          <w:divBdr>
                            <w:top w:val="none" w:sz="0" w:space="0" w:color="auto"/>
                            <w:left w:val="none" w:sz="0" w:space="0" w:color="auto"/>
                            <w:bottom w:val="none" w:sz="0" w:space="0" w:color="auto"/>
                            <w:right w:val="none" w:sz="0" w:space="0" w:color="auto"/>
                          </w:divBdr>
                          <w:divsChild>
                            <w:div w:id="1375881974">
                              <w:marLeft w:val="-195"/>
                              <w:marRight w:val="0"/>
                              <w:marTop w:val="0"/>
                              <w:marBottom w:val="0"/>
                              <w:divBdr>
                                <w:top w:val="none" w:sz="0" w:space="0" w:color="auto"/>
                                <w:left w:val="none" w:sz="0" w:space="0" w:color="auto"/>
                                <w:bottom w:val="none" w:sz="0" w:space="0" w:color="auto"/>
                                <w:right w:val="none" w:sz="0" w:space="0" w:color="auto"/>
                              </w:divBdr>
                              <w:divsChild>
                                <w:div w:id="638458133">
                                  <w:marLeft w:val="0"/>
                                  <w:marRight w:val="0"/>
                                  <w:marTop w:val="150"/>
                                  <w:marBottom w:val="150"/>
                                  <w:divBdr>
                                    <w:top w:val="none" w:sz="0" w:space="0" w:color="auto"/>
                                    <w:left w:val="none" w:sz="0" w:space="0" w:color="auto"/>
                                    <w:bottom w:val="none" w:sz="0" w:space="0" w:color="auto"/>
                                    <w:right w:val="none" w:sz="0" w:space="0" w:color="auto"/>
                                  </w:divBdr>
                                </w:div>
                              </w:divsChild>
                            </w:div>
                            <w:div w:id="245454718">
                              <w:marLeft w:val="-195"/>
                              <w:marRight w:val="0"/>
                              <w:marTop w:val="0"/>
                              <w:marBottom w:val="0"/>
                              <w:divBdr>
                                <w:top w:val="none" w:sz="0" w:space="0" w:color="auto"/>
                                <w:left w:val="none" w:sz="0" w:space="0" w:color="auto"/>
                                <w:bottom w:val="none" w:sz="0" w:space="0" w:color="auto"/>
                                <w:right w:val="none" w:sz="0" w:space="0" w:color="auto"/>
                              </w:divBdr>
                              <w:divsChild>
                                <w:div w:id="178422938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1055452">
      <w:bodyDiv w:val="1"/>
      <w:marLeft w:val="0"/>
      <w:marRight w:val="0"/>
      <w:marTop w:val="0"/>
      <w:marBottom w:val="0"/>
      <w:divBdr>
        <w:top w:val="none" w:sz="0" w:space="0" w:color="auto"/>
        <w:left w:val="none" w:sz="0" w:space="0" w:color="auto"/>
        <w:bottom w:val="none" w:sz="0" w:space="0" w:color="auto"/>
        <w:right w:val="none" w:sz="0" w:space="0" w:color="auto"/>
      </w:divBdr>
    </w:div>
    <w:div w:id="1387023083">
      <w:bodyDiv w:val="1"/>
      <w:marLeft w:val="0"/>
      <w:marRight w:val="0"/>
      <w:marTop w:val="0"/>
      <w:marBottom w:val="0"/>
      <w:divBdr>
        <w:top w:val="none" w:sz="0" w:space="0" w:color="auto"/>
        <w:left w:val="none" w:sz="0" w:space="0" w:color="auto"/>
        <w:bottom w:val="none" w:sz="0" w:space="0" w:color="auto"/>
        <w:right w:val="none" w:sz="0" w:space="0" w:color="auto"/>
      </w:divBdr>
      <w:divsChild>
        <w:div w:id="1725133824">
          <w:marLeft w:val="0"/>
          <w:marRight w:val="0"/>
          <w:marTop w:val="0"/>
          <w:marBottom w:val="0"/>
          <w:divBdr>
            <w:top w:val="none" w:sz="0" w:space="0" w:color="auto"/>
            <w:left w:val="none" w:sz="0" w:space="0" w:color="auto"/>
            <w:bottom w:val="none" w:sz="0" w:space="0" w:color="auto"/>
            <w:right w:val="none" w:sz="0" w:space="0" w:color="auto"/>
          </w:divBdr>
          <w:divsChild>
            <w:div w:id="1000816964">
              <w:marLeft w:val="-225"/>
              <w:marRight w:val="-225"/>
              <w:marTop w:val="0"/>
              <w:marBottom w:val="0"/>
              <w:divBdr>
                <w:top w:val="none" w:sz="0" w:space="0" w:color="auto"/>
                <w:left w:val="none" w:sz="0" w:space="0" w:color="auto"/>
                <w:bottom w:val="none" w:sz="0" w:space="0" w:color="auto"/>
                <w:right w:val="none" w:sz="0" w:space="0" w:color="auto"/>
              </w:divBdr>
              <w:divsChild>
                <w:div w:id="1610159183">
                  <w:marLeft w:val="0"/>
                  <w:marRight w:val="0"/>
                  <w:marTop w:val="0"/>
                  <w:marBottom w:val="0"/>
                  <w:divBdr>
                    <w:top w:val="none" w:sz="0" w:space="0" w:color="auto"/>
                    <w:left w:val="none" w:sz="0" w:space="0" w:color="auto"/>
                    <w:bottom w:val="none" w:sz="0" w:space="0" w:color="auto"/>
                    <w:right w:val="none" w:sz="0" w:space="0" w:color="auto"/>
                  </w:divBdr>
                  <w:divsChild>
                    <w:div w:id="1444612956">
                      <w:marLeft w:val="0"/>
                      <w:marRight w:val="0"/>
                      <w:marTop w:val="0"/>
                      <w:marBottom w:val="255"/>
                      <w:divBdr>
                        <w:top w:val="none" w:sz="0" w:space="0" w:color="auto"/>
                        <w:left w:val="none" w:sz="0" w:space="0" w:color="auto"/>
                        <w:bottom w:val="none" w:sz="0" w:space="0" w:color="auto"/>
                        <w:right w:val="none" w:sz="0" w:space="0" w:color="auto"/>
                      </w:divBdr>
                      <w:divsChild>
                        <w:div w:id="281155594">
                          <w:marLeft w:val="0"/>
                          <w:marRight w:val="0"/>
                          <w:marTop w:val="0"/>
                          <w:marBottom w:val="0"/>
                          <w:divBdr>
                            <w:top w:val="none" w:sz="0" w:space="0" w:color="auto"/>
                            <w:left w:val="none" w:sz="0" w:space="0" w:color="auto"/>
                            <w:bottom w:val="none" w:sz="0" w:space="0" w:color="auto"/>
                            <w:right w:val="none" w:sz="0" w:space="0" w:color="auto"/>
                          </w:divBdr>
                          <w:divsChild>
                            <w:div w:id="283196559">
                              <w:marLeft w:val="-195"/>
                              <w:marRight w:val="0"/>
                              <w:marTop w:val="0"/>
                              <w:marBottom w:val="0"/>
                              <w:divBdr>
                                <w:top w:val="none" w:sz="0" w:space="0" w:color="auto"/>
                                <w:left w:val="none" w:sz="0" w:space="0" w:color="auto"/>
                                <w:bottom w:val="none" w:sz="0" w:space="0" w:color="auto"/>
                                <w:right w:val="none" w:sz="0" w:space="0" w:color="auto"/>
                              </w:divBdr>
                              <w:divsChild>
                                <w:div w:id="790899892">
                                  <w:marLeft w:val="0"/>
                                  <w:marRight w:val="0"/>
                                  <w:marTop w:val="150"/>
                                  <w:marBottom w:val="150"/>
                                  <w:divBdr>
                                    <w:top w:val="none" w:sz="0" w:space="0" w:color="auto"/>
                                    <w:left w:val="none" w:sz="0" w:space="0" w:color="auto"/>
                                    <w:bottom w:val="none" w:sz="0" w:space="0" w:color="auto"/>
                                    <w:right w:val="none" w:sz="0" w:space="0" w:color="auto"/>
                                  </w:divBdr>
                                </w:div>
                              </w:divsChild>
                            </w:div>
                            <w:div w:id="350841016">
                              <w:marLeft w:val="-195"/>
                              <w:marRight w:val="0"/>
                              <w:marTop w:val="0"/>
                              <w:marBottom w:val="0"/>
                              <w:divBdr>
                                <w:top w:val="none" w:sz="0" w:space="0" w:color="auto"/>
                                <w:left w:val="none" w:sz="0" w:space="0" w:color="auto"/>
                                <w:bottom w:val="none" w:sz="0" w:space="0" w:color="auto"/>
                                <w:right w:val="none" w:sz="0" w:space="0" w:color="auto"/>
                              </w:divBdr>
                              <w:divsChild>
                                <w:div w:id="1235891067">
                                  <w:marLeft w:val="0"/>
                                  <w:marRight w:val="0"/>
                                  <w:marTop w:val="150"/>
                                  <w:marBottom w:val="150"/>
                                  <w:divBdr>
                                    <w:top w:val="none" w:sz="0" w:space="0" w:color="auto"/>
                                    <w:left w:val="none" w:sz="0" w:space="0" w:color="auto"/>
                                    <w:bottom w:val="none" w:sz="0" w:space="0" w:color="auto"/>
                                    <w:right w:val="none" w:sz="0" w:space="0" w:color="auto"/>
                                  </w:divBdr>
                                </w:div>
                              </w:divsChild>
                            </w:div>
                            <w:div w:id="2135830978">
                              <w:marLeft w:val="-195"/>
                              <w:marRight w:val="0"/>
                              <w:marTop w:val="0"/>
                              <w:marBottom w:val="0"/>
                              <w:divBdr>
                                <w:top w:val="none" w:sz="0" w:space="0" w:color="auto"/>
                                <w:left w:val="none" w:sz="0" w:space="0" w:color="auto"/>
                                <w:bottom w:val="none" w:sz="0" w:space="0" w:color="auto"/>
                                <w:right w:val="none" w:sz="0" w:space="0" w:color="auto"/>
                              </w:divBdr>
                              <w:divsChild>
                                <w:div w:id="1899436434">
                                  <w:marLeft w:val="0"/>
                                  <w:marRight w:val="0"/>
                                  <w:marTop w:val="150"/>
                                  <w:marBottom w:val="150"/>
                                  <w:divBdr>
                                    <w:top w:val="none" w:sz="0" w:space="0" w:color="auto"/>
                                    <w:left w:val="none" w:sz="0" w:space="0" w:color="auto"/>
                                    <w:bottom w:val="none" w:sz="0" w:space="0" w:color="auto"/>
                                    <w:right w:val="none" w:sz="0" w:space="0" w:color="auto"/>
                                  </w:divBdr>
                                </w:div>
                              </w:divsChild>
                            </w:div>
                            <w:div w:id="779226561">
                              <w:marLeft w:val="-195"/>
                              <w:marRight w:val="0"/>
                              <w:marTop w:val="0"/>
                              <w:marBottom w:val="0"/>
                              <w:divBdr>
                                <w:top w:val="none" w:sz="0" w:space="0" w:color="auto"/>
                                <w:left w:val="none" w:sz="0" w:space="0" w:color="auto"/>
                                <w:bottom w:val="none" w:sz="0" w:space="0" w:color="auto"/>
                                <w:right w:val="none" w:sz="0" w:space="0" w:color="auto"/>
                              </w:divBdr>
                              <w:divsChild>
                                <w:div w:id="2080328387">
                                  <w:marLeft w:val="0"/>
                                  <w:marRight w:val="0"/>
                                  <w:marTop w:val="150"/>
                                  <w:marBottom w:val="150"/>
                                  <w:divBdr>
                                    <w:top w:val="none" w:sz="0" w:space="0" w:color="auto"/>
                                    <w:left w:val="none" w:sz="0" w:space="0" w:color="auto"/>
                                    <w:bottom w:val="none" w:sz="0" w:space="0" w:color="auto"/>
                                    <w:right w:val="none" w:sz="0" w:space="0" w:color="auto"/>
                                  </w:divBdr>
                                </w:div>
                              </w:divsChild>
                            </w:div>
                            <w:div w:id="1329017929">
                              <w:marLeft w:val="-195"/>
                              <w:marRight w:val="0"/>
                              <w:marTop w:val="0"/>
                              <w:marBottom w:val="0"/>
                              <w:divBdr>
                                <w:top w:val="none" w:sz="0" w:space="0" w:color="auto"/>
                                <w:left w:val="none" w:sz="0" w:space="0" w:color="auto"/>
                                <w:bottom w:val="none" w:sz="0" w:space="0" w:color="auto"/>
                                <w:right w:val="none" w:sz="0" w:space="0" w:color="auto"/>
                              </w:divBdr>
                              <w:divsChild>
                                <w:div w:id="814104963">
                                  <w:marLeft w:val="0"/>
                                  <w:marRight w:val="0"/>
                                  <w:marTop w:val="150"/>
                                  <w:marBottom w:val="150"/>
                                  <w:divBdr>
                                    <w:top w:val="none" w:sz="0" w:space="0" w:color="auto"/>
                                    <w:left w:val="none" w:sz="0" w:space="0" w:color="auto"/>
                                    <w:bottom w:val="none" w:sz="0" w:space="0" w:color="auto"/>
                                    <w:right w:val="none" w:sz="0" w:space="0" w:color="auto"/>
                                  </w:divBdr>
                                </w:div>
                              </w:divsChild>
                            </w:div>
                            <w:div w:id="719476950">
                              <w:marLeft w:val="-195"/>
                              <w:marRight w:val="0"/>
                              <w:marTop w:val="0"/>
                              <w:marBottom w:val="0"/>
                              <w:divBdr>
                                <w:top w:val="none" w:sz="0" w:space="0" w:color="auto"/>
                                <w:left w:val="none" w:sz="0" w:space="0" w:color="auto"/>
                                <w:bottom w:val="none" w:sz="0" w:space="0" w:color="auto"/>
                                <w:right w:val="none" w:sz="0" w:space="0" w:color="auto"/>
                              </w:divBdr>
                              <w:divsChild>
                                <w:div w:id="1861044807">
                                  <w:marLeft w:val="0"/>
                                  <w:marRight w:val="0"/>
                                  <w:marTop w:val="150"/>
                                  <w:marBottom w:val="150"/>
                                  <w:divBdr>
                                    <w:top w:val="none" w:sz="0" w:space="0" w:color="auto"/>
                                    <w:left w:val="none" w:sz="0" w:space="0" w:color="auto"/>
                                    <w:bottom w:val="none" w:sz="0" w:space="0" w:color="auto"/>
                                    <w:right w:val="none" w:sz="0" w:space="0" w:color="auto"/>
                                  </w:divBdr>
                                </w:div>
                              </w:divsChild>
                            </w:div>
                            <w:div w:id="1720668540">
                              <w:marLeft w:val="-195"/>
                              <w:marRight w:val="0"/>
                              <w:marTop w:val="0"/>
                              <w:marBottom w:val="0"/>
                              <w:divBdr>
                                <w:top w:val="none" w:sz="0" w:space="0" w:color="auto"/>
                                <w:left w:val="none" w:sz="0" w:space="0" w:color="auto"/>
                                <w:bottom w:val="none" w:sz="0" w:space="0" w:color="auto"/>
                                <w:right w:val="none" w:sz="0" w:space="0" w:color="auto"/>
                              </w:divBdr>
                              <w:divsChild>
                                <w:div w:id="91936403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2765433">
      <w:bodyDiv w:val="1"/>
      <w:marLeft w:val="0"/>
      <w:marRight w:val="0"/>
      <w:marTop w:val="0"/>
      <w:marBottom w:val="0"/>
      <w:divBdr>
        <w:top w:val="none" w:sz="0" w:space="0" w:color="auto"/>
        <w:left w:val="none" w:sz="0" w:space="0" w:color="auto"/>
        <w:bottom w:val="none" w:sz="0" w:space="0" w:color="auto"/>
        <w:right w:val="none" w:sz="0" w:space="0" w:color="auto"/>
      </w:divBdr>
      <w:divsChild>
        <w:div w:id="1658027433">
          <w:marLeft w:val="0"/>
          <w:marRight w:val="0"/>
          <w:marTop w:val="0"/>
          <w:marBottom w:val="0"/>
          <w:divBdr>
            <w:top w:val="none" w:sz="0" w:space="0" w:color="auto"/>
            <w:left w:val="none" w:sz="0" w:space="0" w:color="auto"/>
            <w:bottom w:val="none" w:sz="0" w:space="0" w:color="auto"/>
            <w:right w:val="none" w:sz="0" w:space="0" w:color="auto"/>
          </w:divBdr>
          <w:divsChild>
            <w:div w:id="1759322791">
              <w:marLeft w:val="-225"/>
              <w:marRight w:val="-225"/>
              <w:marTop w:val="0"/>
              <w:marBottom w:val="0"/>
              <w:divBdr>
                <w:top w:val="none" w:sz="0" w:space="0" w:color="auto"/>
                <w:left w:val="none" w:sz="0" w:space="0" w:color="auto"/>
                <w:bottom w:val="none" w:sz="0" w:space="0" w:color="auto"/>
                <w:right w:val="none" w:sz="0" w:space="0" w:color="auto"/>
              </w:divBdr>
              <w:divsChild>
                <w:div w:id="847603352">
                  <w:marLeft w:val="0"/>
                  <w:marRight w:val="0"/>
                  <w:marTop w:val="0"/>
                  <w:marBottom w:val="0"/>
                  <w:divBdr>
                    <w:top w:val="none" w:sz="0" w:space="0" w:color="auto"/>
                    <w:left w:val="none" w:sz="0" w:space="0" w:color="auto"/>
                    <w:bottom w:val="none" w:sz="0" w:space="0" w:color="auto"/>
                    <w:right w:val="none" w:sz="0" w:space="0" w:color="auto"/>
                  </w:divBdr>
                  <w:divsChild>
                    <w:div w:id="789327286">
                      <w:marLeft w:val="0"/>
                      <w:marRight w:val="0"/>
                      <w:marTop w:val="0"/>
                      <w:marBottom w:val="255"/>
                      <w:divBdr>
                        <w:top w:val="none" w:sz="0" w:space="0" w:color="auto"/>
                        <w:left w:val="none" w:sz="0" w:space="0" w:color="auto"/>
                        <w:bottom w:val="none" w:sz="0" w:space="0" w:color="auto"/>
                        <w:right w:val="none" w:sz="0" w:space="0" w:color="auto"/>
                      </w:divBdr>
                      <w:divsChild>
                        <w:div w:id="1655252906">
                          <w:marLeft w:val="0"/>
                          <w:marRight w:val="0"/>
                          <w:marTop w:val="0"/>
                          <w:marBottom w:val="0"/>
                          <w:divBdr>
                            <w:top w:val="none" w:sz="0" w:space="0" w:color="auto"/>
                            <w:left w:val="none" w:sz="0" w:space="0" w:color="auto"/>
                            <w:bottom w:val="none" w:sz="0" w:space="0" w:color="auto"/>
                            <w:right w:val="none" w:sz="0" w:space="0" w:color="auto"/>
                          </w:divBdr>
                          <w:divsChild>
                            <w:div w:id="342561569">
                              <w:marLeft w:val="-195"/>
                              <w:marRight w:val="0"/>
                              <w:marTop w:val="0"/>
                              <w:marBottom w:val="0"/>
                              <w:divBdr>
                                <w:top w:val="none" w:sz="0" w:space="0" w:color="auto"/>
                                <w:left w:val="none" w:sz="0" w:space="0" w:color="auto"/>
                                <w:bottom w:val="none" w:sz="0" w:space="0" w:color="auto"/>
                                <w:right w:val="none" w:sz="0" w:space="0" w:color="auto"/>
                              </w:divBdr>
                              <w:divsChild>
                                <w:div w:id="332293995">
                                  <w:marLeft w:val="0"/>
                                  <w:marRight w:val="0"/>
                                  <w:marTop w:val="150"/>
                                  <w:marBottom w:val="150"/>
                                  <w:divBdr>
                                    <w:top w:val="none" w:sz="0" w:space="0" w:color="auto"/>
                                    <w:left w:val="none" w:sz="0" w:space="0" w:color="auto"/>
                                    <w:bottom w:val="none" w:sz="0" w:space="0" w:color="auto"/>
                                    <w:right w:val="none" w:sz="0" w:space="0" w:color="auto"/>
                                  </w:divBdr>
                                </w:div>
                              </w:divsChild>
                            </w:div>
                            <w:div w:id="2115250323">
                              <w:marLeft w:val="-195"/>
                              <w:marRight w:val="0"/>
                              <w:marTop w:val="0"/>
                              <w:marBottom w:val="0"/>
                              <w:divBdr>
                                <w:top w:val="none" w:sz="0" w:space="0" w:color="auto"/>
                                <w:left w:val="none" w:sz="0" w:space="0" w:color="auto"/>
                                <w:bottom w:val="none" w:sz="0" w:space="0" w:color="auto"/>
                                <w:right w:val="none" w:sz="0" w:space="0" w:color="auto"/>
                              </w:divBdr>
                              <w:divsChild>
                                <w:div w:id="1910387639">
                                  <w:marLeft w:val="0"/>
                                  <w:marRight w:val="0"/>
                                  <w:marTop w:val="150"/>
                                  <w:marBottom w:val="150"/>
                                  <w:divBdr>
                                    <w:top w:val="none" w:sz="0" w:space="0" w:color="auto"/>
                                    <w:left w:val="none" w:sz="0" w:space="0" w:color="auto"/>
                                    <w:bottom w:val="none" w:sz="0" w:space="0" w:color="auto"/>
                                    <w:right w:val="none" w:sz="0" w:space="0" w:color="auto"/>
                                  </w:divBdr>
                                </w:div>
                              </w:divsChild>
                            </w:div>
                            <w:div w:id="1205144198">
                              <w:marLeft w:val="-195"/>
                              <w:marRight w:val="0"/>
                              <w:marTop w:val="0"/>
                              <w:marBottom w:val="0"/>
                              <w:divBdr>
                                <w:top w:val="none" w:sz="0" w:space="0" w:color="auto"/>
                                <w:left w:val="none" w:sz="0" w:space="0" w:color="auto"/>
                                <w:bottom w:val="none" w:sz="0" w:space="0" w:color="auto"/>
                                <w:right w:val="none" w:sz="0" w:space="0" w:color="auto"/>
                              </w:divBdr>
                              <w:divsChild>
                                <w:div w:id="875779820">
                                  <w:marLeft w:val="0"/>
                                  <w:marRight w:val="0"/>
                                  <w:marTop w:val="150"/>
                                  <w:marBottom w:val="150"/>
                                  <w:divBdr>
                                    <w:top w:val="none" w:sz="0" w:space="0" w:color="auto"/>
                                    <w:left w:val="none" w:sz="0" w:space="0" w:color="auto"/>
                                    <w:bottom w:val="none" w:sz="0" w:space="0" w:color="auto"/>
                                    <w:right w:val="none" w:sz="0" w:space="0" w:color="auto"/>
                                  </w:divBdr>
                                </w:div>
                              </w:divsChild>
                            </w:div>
                            <w:div w:id="1457720697">
                              <w:marLeft w:val="-195"/>
                              <w:marRight w:val="0"/>
                              <w:marTop w:val="0"/>
                              <w:marBottom w:val="0"/>
                              <w:divBdr>
                                <w:top w:val="none" w:sz="0" w:space="0" w:color="auto"/>
                                <w:left w:val="none" w:sz="0" w:space="0" w:color="auto"/>
                                <w:bottom w:val="none" w:sz="0" w:space="0" w:color="auto"/>
                                <w:right w:val="none" w:sz="0" w:space="0" w:color="auto"/>
                              </w:divBdr>
                              <w:divsChild>
                                <w:div w:id="140372025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0611507">
      <w:bodyDiv w:val="1"/>
      <w:marLeft w:val="0"/>
      <w:marRight w:val="0"/>
      <w:marTop w:val="0"/>
      <w:marBottom w:val="0"/>
      <w:divBdr>
        <w:top w:val="none" w:sz="0" w:space="0" w:color="auto"/>
        <w:left w:val="none" w:sz="0" w:space="0" w:color="auto"/>
        <w:bottom w:val="none" w:sz="0" w:space="0" w:color="auto"/>
        <w:right w:val="none" w:sz="0" w:space="0" w:color="auto"/>
      </w:divBdr>
      <w:divsChild>
        <w:div w:id="1975062021">
          <w:marLeft w:val="0"/>
          <w:marRight w:val="0"/>
          <w:marTop w:val="0"/>
          <w:marBottom w:val="0"/>
          <w:divBdr>
            <w:top w:val="none" w:sz="0" w:space="0" w:color="auto"/>
            <w:left w:val="none" w:sz="0" w:space="0" w:color="auto"/>
            <w:bottom w:val="none" w:sz="0" w:space="0" w:color="auto"/>
            <w:right w:val="none" w:sz="0" w:space="0" w:color="auto"/>
          </w:divBdr>
          <w:divsChild>
            <w:div w:id="1943879647">
              <w:marLeft w:val="0"/>
              <w:marRight w:val="0"/>
              <w:marTop w:val="0"/>
              <w:marBottom w:val="0"/>
              <w:divBdr>
                <w:top w:val="none" w:sz="0" w:space="0" w:color="auto"/>
                <w:left w:val="none" w:sz="0" w:space="0" w:color="auto"/>
                <w:bottom w:val="none" w:sz="0" w:space="0" w:color="auto"/>
                <w:right w:val="none" w:sz="0" w:space="0" w:color="auto"/>
              </w:divBdr>
              <w:divsChild>
                <w:div w:id="1004668588">
                  <w:marLeft w:val="0"/>
                  <w:marRight w:val="0"/>
                  <w:marTop w:val="0"/>
                  <w:marBottom w:val="0"/>
                  <w:divBdr>
                    <w:top w:val="none" w:sz="0" w:space="0" w:color="auto"/>
                    <w:left w:val="none" w:sz="0" w:space="0" w:color="auto"/>
                    <w:bottom w:val="none" w:sz="0" w:space="0" w:color="auto"/>
                    <w:right w:val="none" w:sz="0" w:space="0" w:color="auto"/>
                  </w:divBdr>
                  <w:divsChild>
                    <w:div w:id="717555330">
                      <w:marLeft w:val="0"/>
                      <w:marRight w:val="0"/>
                      <w:marTop w:val="0"/>
                      <w:marBottom w:val="0"/>
                      <w:divBdr>
                        <w:top w:val="none" w:sz="0" w:space="0" w:color="auto"/>
                        <w:left w:val="none" w:sz="0" w:space="0" w:color="auto"/>
                        <w:bottom w:val="none" w:sz="0" w:space="0" w:color="auto"/>
                        <w:right w:val="none" w:sz="0" w:space="0" w:color="auto"/>
                      </w:divBdr>
                      <w:divsChild>
                        <w:div w:id="1093939445">
                          <w:marLeft w:val="0"/>
                          <w:marRight w:val="0"/>
                          <w:marTop w:val="0"/>
                          <w:marBottom w:val="0"/>
                          <w:divBdr>
                            <w:top w:val="none" w:sz="0" w:space="0" w:color="auto"/>
                            <w:left w:val="none" w:sz="0" w:space="0" w:color="auto"/>
                            <w:bottom w:val="none" w:sz="0" w:space="0" w:color="auto"/>
                            <w:right w:val="none" w:sz="0" w:space="0" w:color="auto"/>
                          </w:divBdr>
                          <w:divsChild>
                            <w:div w:id="1993632547">
                              <w:marLeft w:val="0"/>
                              <w:marRight w:val="300"/>
                              <w:marTop w:val="225"/>
                              <w:marBottom w:val="0"/>
                              <w:divBdr>
                                <w:top w:val="none" w:sz="0" w:space="0" w:color="auto"/>
                                <w:left w:val="none" w:sz="0" w:space="0" w:color="auto"/>
                                <w:bottom w:val="none" w:sz="0" w:space="0" w:color="auto"/>
                                <w:right w:val="none" w:sz="0" w:space="0" w:color="auto"/>
                              </w:divBdr>
                              <w:divsChild>
                                <w:div w:id="45691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9972888">
      <w:bodyDiv w:val="1"/>
      <w:marLeft w:val="0"/>
      <w:marRight w:val="0"/>
      <w:marTop w:val="0"/>
      <w:marBottom w:val="0"/>
      <w:divBdr>
        <w:top w:val="none" w:sz="0" w:space="0" w:color="auto"/>
        <w:left w:val="none" w:sz="0" w:space="0" w:color="auto"/>
        <w:bottom w:val="none" w:sz="0" w:space="0" w:color="auto"/>
        <w:right w:val="none" w:sz="0" w:space="0" w:color="auto"/>
      </w:divBdr>
    </w:div>
    <w:div w:id="1619219111">
      <w:bodyDiv w:val="1"/>
      <w:marLeft w:val="0"/>
      <w:marRight w:val="0"/>
      <w:marTop w:val="0"/>
      <w:marBottom w:val="0"/>
      <w:divBdr>
        <w:top w:val="none" w:sz="0" w:space="0" w:color="auto"/>
        <w:left w:val="none" w:sz="0" w:space="0" w:color="auto"/>
        <w:bottom w:val="none" w:sz="0" w:space="0" w:color="auto"/>
        <w:right w:val="none" w:sz="0" w:space="0" w:color="auto"/>
      </w:divBdr>
    </w:div>
    <w:div w:id="1637291594">
      <w:bodyDiv w:val="1"/>
      <w:marLeft w:val="0"/>
      <w:marRight w:val="0"/>
      <w:marTop w:val="0"/>
      <w:marBottom w:val="0"/>
      <w:divBdr>
        <w:top w:val="none" w:sz="0" w:space="0" w:color="auto"/>
        <w:left w:val="none" w:sz="0" w:space="0" w:color="auto"/>
        <w:bottom w:val="none" w:sz="0" w:space="0" w:color="auto"/>
        <w:right w:val="none" w:sz="0" w:space="0" w:color="auto"/>
      </w:divBdr>
    </w:div>
    <w:div w:id="1660304338">
      <w:bodyDiv w:val="1"/>
      <w:marLeft w:val="0"/>
      <w:marRight w:val="0"/>
      <w:marTop w:val="0"/>
      <w:marBottom w:val="0"/>
      <w:divBdr>
        <w:top w:val="none" w:sz="0" w:space="0" w:color="auto"/>
        <w:left w:val="none" w:sz="0" w:space="0" w:color="auto"/>
        <w:bottom w:val="none" w:sz="0" w:space="0" w:color="auto"/>
        <w:right w:val="none" w:sz="0" w:space="0" w:color="auto"/>
      </w:divBdr>
    </w:div>
    <w:div w:id="1711686957">
      <w:bodyDiv w:val="1"/>
      <w:marLeft w:val="0"/>
      <w:marRight w:val="0"/>
      <w:marTop w:val="0"/>
      <w:marBottom w:val="0"/>
      <w:divBdr>
        <w:top w:val="none" w:sz="0" w:space="0" w:color="auto"/>
        <w:left w:val="none" w:sz="0" w:space="0" w:color="auto"/>
        <w:bottom w:val="none" w:sz="0" w:space="0" w:color="auto"/>
        <w:right w:val="none" w:sz="0" w:space="0" w:color="auto"/>
      </w:divBdr>
    </w:div>
    <w:div w:id="1725056685">
      <w:bodyDiv w:val="1"/>
      <w:marLeft w:val="0"/>
      <w:marRight w:val="0"/>
      <w:marTop w:val="0"/>
      <w:marBottom w:val="0"/>
      <w:divBdr>
        <w:top w:val="none" w:sz="0" w:space="0" w:color="auto"/>
        <w:left w:val="none" w:sz="0" w:space="0" w:color="auto"/>
        <w:bottom w:val="none" w:sz="0" w:space="0" w:color="auto"/>
        <w:right w:val="none" w:sz="0" w:space="0" w:color="auto"/>
      </w:divBdr>
    </w:div>
    <w:div w:id="1803840503">
      <w:bodyDiv w:val="1"/>
      <w:marLeft w:val="0"/>
      <w:marRight w:val="0"/>
      <w:marTop w:val="0"/>
      <w:marBottom w:val="0"/>
      <w:divBdr>
        <w:top w:val="none" w:sz="0" w:space="0" w:color="auto"/>
        <w:left w:val="none" w:sz="0" w:space="0" w:color="auto"/>
        <w:bottom w:val="none" w:sz="0" w:space="0" w:color="auto"/>
        <w:right w:val="none" w:sz="0" w:space="0" w:color="auto"/>
      </w:divBdr>
    </w:div>
    <w:div w:id="1808816220">
      <w:bodyDiv w:val="1"/>
      <w:marLeft w:val="0"/>
      <w:marRight w:val="0"/>
      <w:marTop w:val="0"/>
      <w:marBottom w:val="0"/>
      <w:divBdr>
        <w:top w:val="none" w:sz="0" w:space="0" w:color="auto"/>
        <w:left w:val="none" w:sz="0" w:space="0" w:color="auto"/>
        <w:bottom w:val="none" w:sz="0" w:space="0" w:color="auto"/>
        <w:right w:val="none" w:sz="0" w:space="0" w:color="auto"/>
      </w:divBdr>
    </w:div>
    <w:div w:id="1829902793">
      <w:bodyDiv w:val="1"/>
      <w:marLeft w:val="0"/>
      <w:marRight w:val="0"/>
      <w:marTop w:val="0"/>
      <w:marBottom w:val="0"/>
      <w:divBdr>
        <w:top w:val="none" w:sz="0" w:space="0" w:color="auto"/>
        <w:left w:val="none" w:sz="0" w:space="0" w:color="auto"/>
        <w:bottom w:val="none" w:sz="0" w:space="0" w:color="auto"/>
        <w:right w:val="none" w:sz="0" w:space="0" w:color="auto"/>
      </w:divBdr>
    </w:div>
    <w:div w:id="1868519690">
      <w:bodyDiv w:val="1"/>
      <w:marLeft w:val="0"/>
      <w:marRight w:val="0"/>
      <w:marTop w:val="0"/>
      <w:marBottom w:val="0"/>
      <w:divBdr>
        <w:top w:val="none" w:sz="0" w:space="0" w:color="auto"/>
        <w:left w:val="none" w:sz="0" w:space="0" w:color="auto"/>
        <w:bottom w:val="none" w:sz="0" w:space="0" w:color="auto"/>
        <w:right w:val="none" w:sz="0" w:space="0" w:color="auto"/>
      </w:divBdr>
    </w:div>
    <w:div w:id="1956255070">
      <w:bodyDiv w:val="1"/>
      <w:marLeft w:val="0"/>
      <w:marRight w:val="0"/>
      <w:marTop w:val="0"/>
      <w:marBottom w:val="0"/>
      <w:divBdr>
        <w:top w:val="none" w:sz="0" w:space="0" w:color="auto"/>
        <w:left w:val="none" w:sz="0" w:space="0" w:color="auto"/>
        <w:bottom w:val="none" w:sz="0" w:space="0" w:color="auto"/>
        <w:right w:val="none" w:sz="0" w:space="0" w:color="auto"/>
      </w:divBdr>
    </w:div>
    <w:div w:id="1967999871">
      <w:bodyDiv w:val="1"/>
      <w:marLeft w:val="0"/>
      <w:marRight w:val="0"/>
      <w:marTop w:val="0"/>
      <w:marBottom w:val="0"/>
      <w:divBdr>
        <w:top w:val="none" w:sz="0" w:space="0" w:color="auto"/>
        <w:left w:val="none" w:sz="0" w:space="0" w:color="auto"/>
        <w:bottom w:val="none" w:sz="0" w:space="0" w:color="auto"/>
        <w:right w:val="none" w:sz="0" w:space="0" w:color="auto"/>
      </w:divBdr>
      <w:divsChild>
        <w:div w:id="1672827346">
          <w:marLeft w:val="0"/>
          <w:marRight w:val="0"/>
          <w:marTop w:val="0"/>
          <w:marBottom w:val="0"/>
          <w:divBdr>
            <w:top w:val="none" w:sz="0" w:space="0" w:color="auto"/>
            <w:left w:val="none" w:sz="0" w:space="0" w:color="auto"/>
            <w:bottom w:val="none" w:sz="0" w:space="0" w:color="auto"/>
            <w:right w:val="none" w:sz="0" w:space="0" w:color="auto"/>
          </w:divBdr>
          <w:divsChild>
            <w:div w:id="770249355">
              <w:marLeft w:val="-225"/>
              <w:marRight w:val="-225"/>
              <w:marTop w:val="0"/>
              <w:marBottom w:val="0"/>
              <w:divBdr>
                <w:top w:val="none" w:sz="0" w:space="0" w:color="auto"/>
                <w:left w:val="none" w:sz="0" w:space="0" w:color="auto"/>
                <w:bottom w:val="none" w:sz="0" w:space="0" w:color="auto"/>
                <w:right w:val="none" w:sz="0" w:space="0" w:color="auto"/>
              </w:divBdr>
              <w:divsChild>
                <w:div w:id="2143302694">
                  <w:marLeft w:val="0"/>
                  <w:marRight w:val="0"/>
                  <w:marTop w:val="0"/>
                  <w:marBottom w:val="0"/>
                  <w:divBdr>
                    <w:top w:val="none" w:sz="0" w:space="0" w:color="auto"/>
                    <w:left w:val="none" w:sz="0" w:space="0" w:color="auto"/>
                    <w:bottom w:val="none" w:sz="0" w:space="0" w:color="auto"/>
                    <w:right w:val="none" w:sz="0" w:space="0" w:color="auto"/>
                  </w:divBdr>
                  <w:divsChild>
                    <w:div w:id="806821927">
                      <w:marLeft w:val="0"/>
                      <w:marRight w:val="0"/>
                      <w:marTop w:val="0"/>
                      <w:marBottom w:val="255"/>
                      <w:divBdr>
                        <w:top w:val="none" w:sz="0" w:space="0" w:color="auto"/>
                        <w:left w:val="none" w:sz="0" w:space="0" w:color="auto"/>
                        <w:bottom w:val="none" w:sz="0" w:space="0" w:color="auto"/>
                        <w:right w:val="none" w:sz="0" w:space="0" w:color="auto"/>
                      </w:divBdr>
                      <w:divsChild>
                        <w:div w:id="1370717604">
                          <w:marLeft w:val="0"/>
                          <w:marRight w:val="0"/>
                          <w:marTop w:val="0"/>
                          <w:marBottom w:val="0"/>
                          <w:divBdr>
                            <w:top w:val="none" w:sz="0" w:space="0" w:color="auto"/>
                            <w:left w:val="none" w:sz="0" w:space="0" w:color="auto"/>
                            <w:bottom w:val="none" w:sz="0" w:space="0" w:color="auto"/>
                            <w:right w:val="none" w:sz="0" w:space="0" w:color="auto"/>
                          </w:divBdr>
                          <w:divsChild>
                            <w:div w:id="522287534">
                              <w:marLeft w:val="-195"/>
                              <w:marRight w:val="0"/>
                              <w:marTop w:val="0"/>
                              <w:marBottom w:val="0"/>
                              <w:divBdr>
                                <w:top w:val="none" w:sz="0" w:space="0" w:color="auto"/>
                                <w:left w:val="none" w:sz="0" w:space="0" w:color="auto"/>
                                <w:bottom w:val="none" w:sz="0" w:space="0" w:color="auto"/>
                                <w:right w:val="none" w:sz="0" w:space="0" w:color="auto"/>
                              </w:divBdr>
                              <w:divsChild>
                                <w:div w:id="1030453681">
                                  <w:marLeft w:val="0"/>
                                  <w:marRight w:val="0"/>
                                  <w:marTop w:val="150"/>
                                  <w:marBottom w:val="150"/>
                                  <w:divBdr>
                                    <w:top w:val="none" w:sz="0" w:space="0" w:color="auto"/>
                                    <w:left w:val="none" w:sz="0" w:space="0" w:color="auto"/>
                                    <w:bottom w:val="none" w:sz="0" w:space="0" w:color="auto"/>
                                    <w:right w:val="none" w:sz="0" w:space="0" w:color="auto"/>
                                  </w:divBdr>
                                </w:div>
                              </w:divsChild>
                            </w:div>
                            <w:div w:id="412508913">
                              <w:marLeft w:val="-195"/>
                              <w:marRight w:val="0"/>
                              <w:marTop w:val="0"/>
                              <w:marBottom w:val="0"/>
                              <w:divBdr>
                                <w:top w:val="none" w:sz="0" w:space="0" w:color="auto"/>
                                <w:left w:val="none" w:sz="0" w:space="0" w:color="auto"/>
                                <w:bottom w:val="none" w:sz="0" w:space="0" w:color="auto"/>
                                <w:right w:val="none" w:sz="0" w:space="0" w:color="auto"/>
                              </w:divBdr>
                              <w:divsChild>
                                <w:div w:id="94780872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1929179">
      <w:bodyDiv w:val="1"/>
      <w:marLeft w:val="0"/>
      <w:marRight w:val="0"/>
      <w:marTop w:val="0"/>
      <w:marBottom w:val="0"/>
      <w:divBdr>
        <w:top w:val="none" w:sz="0" w:space="0" w:color="auto"/>
        <w:left w:val="none" w:sz="0" w:space="0" w:color="auto"/>
        <w:bottom w:val="none" w:sz="0" w:space="0" w:color="auto"/>
        <w:right w:val="none" w:sz="0" w:space="0" w:color="auto"/>
      </w:divBdr>
      <w:divsChild>
        <w:div w:id="1688559269">
          <w:marLeft w:val="0"/>
          <w:marRight w:val="0"/>
          <w:marTop w:val="0"/>
          <w:marBottom w:val="0"/>
          <w:divBdr>
            <w:top w:val="none" w:sz="0" w:space="0" w:color="auto"/>
            <w:left w:val="none" w:sz="0" w:space="0" w:color="auto"/>
            <w:bottom w:val="none" w:sz="0" w:space="0" w:color="auto"/>
            <w:right w:val="none" w:sz="0" w:space="0" w:color="auto"/>
          </w:divBdr>
          <w:divsChild>
            <w:div w:id="1310474240">
              <w:marLeft w:val="-225"/>
              <w:marRight w:val="-225"/>
              <w:marTop w:val="0"/>
              <w:marBottom w:val="0"/>
              <w:divBdr>
                <w:top w:val="none" w:sz="0" w:space="0" w:color="auto"/>
                <w:left w:val="none" w:sz="0" w:space="0" w:color="auto"/>
                <w:bottom w:val="none" w:sz="0" w:space="0" w:color="auto"/>
                <w:right w:val="none" w:sz="0" w:space="0" w:color="auto"/>
              </w:divBdr>
              <w:divsChild>
                <w:div w:id="1928342016">
                  <w:marLeft w:val="0"/>
                  <w:marRight w:val="0"/>
                  <w:marTop w:val="0"/>
                  <w:marBottom w:val="0"/>
                  <w:divBdr>
                    <w:top w:val="none" w:sz="0" w:space="0" w:color="auto"/>
                    <w:left w:val="none" w:sz="0" w:space="0" w:color="auto"/>
                    <w:bottom w:val="none" w:sz="0" w:space="0" w:color="auto"/>
                    <w:right w:val="none" w:sz="0" w:space="0" w:color="auto"/>
                  </w:divBdr>
                  <w:divsChild>
                    <w:div w:id="196281644">
                      <w:marLeft w:val="0"/>
                      <w:marRight w:val="0"/>
                      <w:marTop w:val="0"/>
                      <w:marBottom w:val="255"/>
                      <w:divBdr>
                        <w:top w:val="none" w:sz="0" w:space="0" w:color="auto"/>
                        <w:left w:val="none" w:sz="0" w:space="0" w:color="auto"/>
                        <w:bottom w:val="none" w:sz="0" w:space="0" w:color="auto"/>
                        <w:right w:val="none" w:sz="0" w:space="0" w:color="auto"/>
                      </w:divBdr>
                      <w:divsChild>
                        <w:div w:id="1690331434">
                          <w:marLeft w:val="0"/>
                          <w:marRight w:val="0"/>
                          <w:marTop w:val="0"/>
                          <w:marBottom w:val="0"/>
                          <w:divBdr>
                            <w:top w:val="none" w:sz="0" w:space="0" w:color="auto"/>
                            <w:left w:val="none" w:sz="0" w:space="0" w:color="auto"/>
                            <w:bottom w:val="none" w:sz="0" w:space="0" w:color="auto"/>
                            <w:right w:val="none" w:sz="0" w:space="0" w:color="auto"/>
                          </w:divBdr>
                          <w:divsChild>
                            <w:div w:id="214630855">
                              <w:marLeft w:val="-195"/>
                              <w:marRight w:val="0"/>
                              <w:marTop w:val="0"/>
                              <w:marBottom w:val="0"/>
                              <w:divBdr>
                                <w:top w:val="none" w:sz="0" w:space="0" w:color="auto"/>
                                <w:left w:val="none" w:sz="0" w:space="0" w:color="auto"/>
                                <w:bottom w:val="none" w:sz="0" w:space="0" w:color="auto"/>
                                <w:right w:val="none" w:sz="0" w:space="0" w:color="auto"/>
                              </w:divBdr>
                              <w:divsChild>
                                <w:div w:id="1972905717">
                                  <w:marLeft w:val="0"/>
                                  <w:marRight w:val="0"/>
                                  <w:marTop w:val="150"/>
                                  <w:marBottom w:val="150"/>
                                  <w:divBdr>
                                    <w:top w:val="none" w:sz="0" w:space="0" w:color="auto"/>
                                    <w:left w:val="none" w:sz="0" w:space="0" w:color="auto"/>
                                    <w:bottom w:val="none" w:sz="0" w:space="0" w:color="auto"/>
                                    <w:right w:val="none" w:sz="0" w:space="0" w:color="auto"/>
                                  </w:divBdr>
                                </w:div>
                              </w:divsChild>
                            </w:div>
                            <w:div w:id="1984112654">
                              <w:marLeft w:val="-195"/>
                              <w:marRight w:val="0"/>
                              <w:marTop w:val="0"/>
                              <w:marBottom w:val="0"/>
                              <w:divBdr>
                                <w:top w:val="none" w:sz="0" w:space="0" w:color="auto"/>
                                <w:left w:val="none" w:sz="0" w:space="0" w:color="auto"/>
                                <w:bottom w:val="none" w:sz="0" w:space="0" w:color="auto"/>
                                <w:right w:val="none" w:sz="0" w:space="0" w:color="auto"/>
                              </w:divBdr>
                              <w:divsChild>
                                <w:div w:id="991131719">
                                  <w:marLeft w:val="0"/>
                                  <w:marRight w:val="0"/>
                                  <w:marTop w:val="150"/>
                                  <w:marBottom w:val="150"/>
                                  <w:divBdr>
                                    <w:top w:val="none" w:sz="0" w:space="0" w:color="auto"/>
                                    <w:left w:val="none" w:sz="0" w:space="0" w:color="auto"/>
                                    <w:bottom w:val="none" w:sz="0" w:space="0" w:color="auto"/>
                                    <w:right w:val="none" w:sz="0" w:space="0" w:color="auto"/>
                                  </w:divBdr>
                                </w:div>
                              </w:divsChild>
                            </w:div>
                            <w:div w:id="545072769">
                              <w:marLeft w:val="-195"/>
                              <w:marRight w:val="0"/>
                              <w:marTop w:val="0"/>
                              <w:marBottom w:val="0"/>
                              <w:divBdr>
                                <w:top w:val="none" w:sz="0" w:space="0" w:color="auto"/>
                                <w:left w:val="none" w:sz="0" w:space="0" w:color="auto"/>
                                <w:bottom w:val="none" w:sz="0" w:space="0" w:color="auto"/>
                                <w:right w:val="none" w:sz="0" w:space="0" w:color="auto"/>
                              </w:divBdr>
                              <w:divsChild>
                                <w:div w:id="628321268">
                                  <w:marLeft w:val="0"/>
                                  <w:marRight w:val="0"/>
                                  <w:marTop w:val="150"/>
                                  <w:marBottom w:val="150"/>
                                  <w:divBdr>
                                    <w:top w:val="none" w:sz="0" w:space="0" w:color="auto"/>
                                    <w:left w:val="none" w:sz="0" w:space="0" w:color="auto"/>
                                    <w:bottom w:val="none" w:sz="0" w:space="0" w:color="auto"/>
                                    <w:right w:val="none" w:sz="0" w:space="0" w:color="auto"/>
                                  </w:divBdr>
                                </w:div>
                              </w:divsChild>
                            </w:div>
                            <w:div w:id="1300840509">
                              <w:marLeft w:val="-195"/>
                              <w:marRight w:val="0"/>
                              <w:marTop w:val="0"/>
                              <w:marBottom w:val="0"/>
                              <w:divBdr>
                                <w:top w:val="none" w:sz="0" w:space="0" w:color="auto"/>
                                <w:left w:val="none" w:sz="0" w:space="0" w:color="auto"/>
                                <w:bottom w:val="none" w:sz="0" w:space="0" w:color="auto"/>
                                <w:right w:val="none" w:sz="0" w:space="0" w:color="auto"/>
                              </w:divBdr>
                              <w:divsChild>
                                <w:div w:id="1133862110">
                                  <w:marLeft w:val="0"/>
                                  <w:marRight w:val="0"/>
                                  <w:marTop w:val="150"/>
                                  <w:marBottom w:val="150"/>
                                  <w:divBdr>
                                    <w:top w:val="none" w:sz="0" w:space="0" w:color="auto"/>
                                    <w:left w:val="none" w:sz="0" w:space="0" w:color="auto"/>
                                    <w:bottom w:val="none" w:sz="0" w:space="0" w:color="auto"/>
                                    <w:right w:val="none" w:sz="0" w:space="0" w:color="auto"/>
                                  </w:divBdr>
                                </w:div>
                              </w:divsChild>
                            </w:div>
                            <w:div w:id="1621839700">
                              <w:marLeft w:val="-195"/>
                              <w:marRight w:val="0"/>
                              <w:marTop w:val="0"/>
                              <w:marBottom w:val="0"/>
                              <w:divBdr>
                                <w:top w:val="none" w:sz="0" w:space="0" w:color="auto"/>
                                <w:left w:val="none" w:sz="0" w:space="0" w:color="auto"/>
                                <w:bottom w:val="none" w:sz="0" w:space="0" w:color="auto"/>
                                <w:right w:val="none" w:sz="0" w:space="0" w:color="auto"/>
                              </w:divBdr>
                              <w:divsChild>
                                <w:div w:id="23235032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8948251">
      <w:bodyDiv w:val="1"/>
      <w:marLeft w:val="0"/>
      <w:marRight w:val="0"/>
      <w:marTop w:val="0"/>
      <w:marBottom w:val="0"/>
      <w:divBdr>
        <w:top w:val="none" w:sz="0" w:space="0" w:color="auto"/>
        <w:left w:val="none" w:sz="0" w:space="0" w:color="auto"/>
        <w:bottom w:val="none" w:sz="0" w:space="0" w:color="auto"/>
        <w:right w:val="none" w:sz="0" w:space="0" w:color="auto"/>
      </w:divBdr>
      <w:divsChild>
        <w:div w:id="1004287717">
          <w:marLeft w:val="0"/>
          <w:marRight w:val="0"/>
          <w:marTop w:val="0"/>
          <w:marBottom w:val="0"/>
          <w:divBdr>
            <w:top w:val="none" w:sz="0" w:space="0" w:color="auto"/>
            <w:left w:val="none" w:sz="0" w:space="0" w:color="auto"/>
            <w:bottom w:val="none" w:sz="0" w:space="0" w:color="auto"/>
            <w:right w:val="none" w:sz="0" w:space="0" w:color="auto"/>
          </w:divBdr>
          <w:divsChild>
            <w:div w:id="861750598">
              <w:marLeft w:val="-225"/>
              <w:marRight w:val="-225"/>
              <w:marTop w:val="0"/>
              <w:marBottom w:val="0"/>
              <w:divBdr>
                <w:top w:val="none" w:sz="0" w:space="0" w:color="auto"/>
                <w:left w:val="none" w:sz="0" w:space="0" w:color="auto"/>
                <w:bottom w:val="none" w:sz="0" w:space="0" w:color="auto"/>
                <w:right w:val="none" w:sz="0" w:space="0" w:color="auto"/>
              </w:divBdr>
              <w:divsChild>
                <w:div w:id="1845196556">
                  <w:marLeft w:val="0"/>
                  <w:marRight w:val="0"/>
                  <w:marTop w:val="0"/>
                  <w:marBottom w:val="0"/>
                  <w:divBdr>
                    <w:top w:val="none" w:sz="0" w:space="0" w:color="auto"/>
                    <w:left w:val="none" w:sz="0" w:space="0" w:color="auto"/>
                    <w:bottom w:val="none" w:sz="0" w:space="0" w:color="auto"/>
                    <w:right w:val="none" w:sz="0" w:space="0" w:color="auto"/>
                  </w:divBdr>
                  <w:divsChild>
                    <w:div w:id="229852101">
                      <w:marLeft w:val="0"/>
                      <w:marRight w:val="0"/>
                      <w:marTop w:val="0"/>
                      <w:marBottom w:val="255"/>
                      <w:divBdr>
                        <w:top w:val="none" w:sz="0" w:space="0" w:color="auto"/>
                        <w:left w:val="none" w:sz="0" w:space="0" w:color="auto"/>
                        <w:bottom w:val="none" w:sz="0" w:space="0" w:color="auto"/>
                        <w:right w:val="none" w:sz="0" w:space="0" w:color="auto"/>
                      </w:divBdr>
                      <w:divsChild>
                        <w:div w:id="1079837540">
                          <w:marLeft w:val="0"/>
                          <w:marRight w:val="0"/>
                          <w:marTop w:val="0"/>
                          <w:marBottom w:val="0"/>
                          <w:divBdr>
                            <w:top w:val="none" w:sz="0" w:space="0" w:color="auto"/>
                            <w:left w:val="none" w:sz="0" w:space="0" w:color="auto"/>
                            <w:bottom w:val="none" w:sz="0" w:space="0" w:color="auto"/>
                            <w:right w:val="none" w:sz="0" w:space="0" w:color="auto"/>
                          </w:divBdr>
                          <w:divsChild>
                            <w:div w:id="126633683">
                              <w:marLeft w:val="-195"/>
                              <w:marRight w:val="0"/>
                              <w:marTop w:val="0"/>
                              <w:marBottom w:val="0"/>
                              <w:divBdr>
                                <w:top w:val="none" w:sz="0" w:space="0" w:color="auto"/>
                                <w:left w:val="none" w:sz="0" w:space="0" w:color="auto"/>
                                <w:bottom w:val="none" w:sz="0" w:space="0" w:color="auto"/>
                                <w:right w:val="none" w:sz="0" w:space="0" w:color="auto"/>
                              </w:divBdr>
                              <w:divsChild>
                                <w:div w:id="1561862640">
                                  <w:marLeft w:val="0"/>
                                  <w:marRight w:val="0"/>
                                  <w:marTop w:val="150"/>
                                  <w:marBottom w:val="150"/>
                                  <w:divBdr>
                                    <w:top w:val="none" w:sz="0" w:space="0" w:color="auto"/>
                                    <w:left w:val="none" w:sz="0" w:space="0" w:color="auto"/>
                                    <w:bottom w:val="none" w:sz="0" w:space="0" w:color="auto"/>
                                    <w:right w:val="none" w:sz="0" w:space="0" w:color="auto"/>
                                  </w:divBdr>
                                </w:div>
                              </w:divsChild>
                            </w:div>
                            <w:div w:id="1327397150">
                              <w:marLeft w:val="-195"/>
                              <w:marRight w:val="0"/>
                              <w:marTop w:val="0"/>
                              <w:marBottom w:val="0"/>
                              <w:divBdr>
                                <w:top w:val="none" w:sz="0" w:space="0" w:color="auto"/>
                                <w:left w:val="none" w:sz="0" w:space="0" w:color="auto"/>
                                <w:bottom w:val="none" w:sz="0" w:space="0" w:color="auto"/>
                                <w:right w:val="none" w:sz="0" w:space="0" w:color="auto"/>
                              </w:divBdr>
                              <w:divsChild>
                                <w:div w:id="918251342">
                                  <w:marLeft w:val="0"/>
                                  <w:marRight w:val="0"/>
                                  <w:marTop w:val="150"/>
                                  <w:marBottom w:val="150"/>
                                  <w:divBdr>
                                    <w:top w:val="none" w:sz="0" w:space="0" w:color="auto"/>
                                    <w:left w:val="none" w:sz="0" w:space="0" w:color="auto"/>
                                    <w:bottom w:val="none" w:sz="0" w:space="0" w:color="auto"/>
                                    <w:right w:val="none" w:sz="0" w:space="0" w:color="auto"/>
                                  </w:divBdr>
                                </w:div>
                              </w:divsChild>
                            </w:div>
                            <w:div w:id="1792087813">
                              <w:marLeft w:val="-195"/>
                              <w:marRight w:val="0"/>
                              <w:marTop w:val="0"/>
                              <w:marBottom w:val="0"/>
                              <w:divBdr>
                                <w:top w:val="none" w:sz="0" w:space="0" w:color="auto"/>
                                <w:left w:val="none" w:sz="0" w:space="0" w:color="auto"/>
                                <w:bottom w:val="none" w:sz="0" w:space="0" w:color="auto"/>
                                <w:right w:val="none" w:sz="0" w:space="0" w:color="auto"/>
                              </w:divBdr>
                              <w:divsChild>
                                <w:div w:id="797407767">
                                  <w:marLeft w:val="0"/>
                                  <w:marRight w:val="0"/>
                                  <w:marTop w:val="150"/>
                                  <w:marBottom w:val="150"/>
                                  <w:divBdr>
                                    <w:top w:val="none" w:sz="0" w:space="0" w:color="auto"/>
                                    <w:left w:val="none" w:sz="0" w:space="0" w:color="auto"/>
                                    <w:bottom w:val="none" w:sz="0" w:space="0" w:color="auto"/>
                                    <w:right w:val="none" w:sz="0" w:space="0" w:color="auto"/>
                                  </w:divBdr>
                                </w:div>
                              </w:divsChild>
                            </w:div>
                            <w:div w:id="1267276213">
                              <w:marLeft w:val="-195"/>
                              <w:marRight w:val="0"/>
                              <w:marTop w:val="0"/>
                              <w:marBottom w:val="0"/>
                              <w:divBdr>
                                <w:top w:val="none" w:sz="0" w:space="0" w:color="auto"/>
                                <w:left w:val="none" w:sz="0" w:space="0" w:color="auto"/>
                                <w:bottom w:val="none" w:sz="0" w:space="0" w:color="auto"/>
                                <w:right w:val="none" w:sz="0" w:space="0" w:color="auto"/>
                              </w:divBdr>
                              <w:divsChild>
                                <w:div w:id="616717457">
                                  <w:marLeft w:val="0"/>
                                  <w:marRight w:val="0"/>
                                  <w:marTop w:val="150"/>
                                  <w:marBottom w:val="150"/>
                                  <w:divBdr>
                                    <w:top w:val="none" w:sz="0" w:space="0" w:color="auto"/>
                                    <w:left w:val="none" w:sz="0" w:space="0" w:color="auto"/>
                                    <w:bottom w:val="none" w:sz="0" w:space="0" w:color="auto"/>
                                    <w:right w:val="none" w:sz="0" w:space="0" w:color="auto"/>
                                  </w:divBdr>
                                </w:div>
                              </w:divsChild>
                            </w:div>
                            <w:div w:id="1502307384">
                              <w:marLeft w:val="-195"/>
                              <w:marRight w:val="0"/>
                              <w:marTop w:val="0"/>
                              <w:marBottom w:val="0"/>
                              <w:divBdr>
                                <w:top w:val="none" w:sz="0" w:space="0" w:color="auto"/>
                                <w:left w:val="none" w:sz="0" w:space="0" w:color="auto"/>
                                <w:bottom w:val="none" w:sz="0" w:space="0" w:color="auto"/>
                                <w:right w:val="none" w:sz="0" w:space="0" w:color="auto"/>
                              </w:divBdr>
                              <w:divsChild>
                                <w:div w:id="1257908529">
                                  <w:marLeft w:val="0"/>
                                  <w:marRight w:val="0"/>
                                  <w:marTop w:val="150"/>
                                  <w:marBottom w:val="150"/>
                                  <w:divBdr>
                                    <w:top w:val="none" w:sz="0" w:space="0" w:color="auto"/>
                                    <w:left w:val="none" w:sz="0" w:space="0" w:color="auto"/>
                                    <w:bottom w:val="none" w:sz="0" w:space="0" w:color="auto"/>
                                    <w:right w:val="none" w:sz="0" w:space="0" w:color="auto"/>
                                  </w:divBdr>
                                </w:div>
                              </w:divsChild>
                            </w:div>
                            <w:div w:id="1972396371">
                              <w:marLeft w:val="-195"/>
                              <w:marRight w:val="0"/>
                              <w:marTop w:val="0"/>
                              <w:marBottom w:val="0"/>
                              <w:divBdr>
                                <w:top w:val="none" w:sz="0" w:space="0" w:color="auto"/>
                                <w:left w:val="none" w:sz="0" w:space="0" w:color="auto"/>
                                <w:bottom w:val="none" w:sz="0" w:space="0" w:color="auto"/>
                                <w:right w:val="none" w:sz="0" w:space="0" w:color="auto"/>
                              </w:divBdr>
                              <w:divsChild>
                                <w:div w:id="1451820616">
                                  <w:marLeft w:val="0"/>
                                  <w:marRight w:val="0"/>
                                  <w:marTop w:val="150"/>
                                  <w:marBottom w:val="150"/>
                                  <w:divBdr>
                                    <w:top w:val="none" w:sz="0" w:space="0" w:color="auto"/>
                                    <w:left w:val="none" w:sz="0" w:space="0" w:color="auto"/>
                                    <w:bottom w:val="none" w:sz="0" w:space="0" w:color="auto"/>
                                    <w:right w:val="none" w:sz="0" w:space="0" w:color="auto"/>
                                  </w:divBdr>
                                </w:div>
                              </w:divsChild>
                            </w:div>
                            <w:div w:id="1433352291">
                              <w:marLeft w:val="-195"/>
                              <w:marRight w:val="0"/>
                              <w:marTop w:val="0"/>
                              <w:marBottom w:val="0"/>
                              <w:divBdr>
                                <w:top w:val="none" w:sz="0" w:space="0" w:color="auto"/>
                                <w:left w:val="none" w:sz="0" w:space="0" w:color="auto"/>
                                <w:bottom w:val="none" w:sz="0" w:space="0" w:color="auto"/>
                                <w:right w:val="none" w:sz="0" w:space="0" w:color="auto"/>
                              </w:divBdr>
                              <w:divsChild>
                                <w:div w:id="168659042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131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4.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F32FC-C7B2-475A-8BB0-38A911B93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815</Words>
  <Characters>4646</Characters>
  <Application>Microsoft Office Word</Application>
  <DocSecurity>0</DocSecurity>
  <Lines>38</Lines>
  <Paragraphs>10</Paragraphs>
  <ScaleCrop>false</ScaleCrop>
  <HeadingPairs>
    <vt:vector size="2" baseType="variant">
      <vt:variant>
        <vt:lpstr>Naslov</vt:lpstr>
      </vt:variant>
      <vt:variant>
        <vt:i4>1</vt:i4>
      </vt:variant>
    </vt:vector>
  </HeadingPairs>
  <TitlesOfParts>
    <vt:vector size="1" baseType="lpstr">
      <vt:lpstr/>
    </vt:vector>
  </TitlesOfParts>
  <Company>JHL</Company>
  <LinksUpToDate>false</LinksUpToDate>
  <CharactersWithSpaces>5451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test</cp:lastModifiedBy>
  <cp:revision>2</cp:revision>
  <cp:lastPrinted>2018-12-10T05:59:00Z</cp:lastPrinted>
  <dcterms:created xsi:type="dcterms:W3CDTF">2019-06-14T06:37:00Z</dcterms:created>
  <dcterms:modified xsi:type="dcterms:W3CDTF">2019-06-14T06:37:00Z</dcterms:modified>
</cp:coreProperties>
</file>