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23" w:rsidRDefault="00DC7D23" w:rsidP="00DC7D23">
      <w:pPr>
        <w:spacing w:after="0" w:line="240" w:lineRule="auto"/>
        <w:jc w:val="both"/>
        <w:rPr>
          <w:rFonts w:ascii="Tahoma" w:eastAsia="Times New Roman" w:hAnsi="Tahoma" w:cs="Tahoma"/>
          <w:b/>
          <w:noProof/>
          <w:lang w:eastAsia="sl-SI"/>
        </w:rPr>
      </w:pPr>
      <w:r w:rsidRPr="00712BC8">
        <w:rPr>
          <w:rFonts w:ascii="Tahoma" w:eastAsia="Times New Roman" w:hAnsi="Tahoma" w:cs="Tahoma"/>
          <w:lang w:eastAsia="sl-SI"/>
        </w:rPr>
        <w:t>Številka:</w:t>
      </w:r>
      <w:r>
        <w:rPr>
          <w:rFonts w:ascii="Tahoma" w:eastAsia="Times New Roman" w:hAnsi="Tahoma" w:cs="Tahoma"/>
          <w:lang w:eastAsia="sl-SI"/>
        </w:rPr>
        <w:t xml:space="preserve"> </w:t>
      </w:r>
      <w:r>
        <w:rPr>
          <w:rFonts w:ascii="Tahoma" w:eastAsia="Times New Roman" w:hAnsi="Tahoma" w:cs="Tahoma"/>
          <w:b/>
          <w:noProof/>
          <w:lang w:eastAsia="sl-SI"/>
        </w:rPr>
        <w:t>JPE-SPV-3</w:t>
      </w:r>
      <w:r w:rsidR="00D862F3">
        <w:rPr>
          <w:rFonts w:ascii="Tahoma" w:eastAsia="Times New Roman" w:hAnsi="Tahoma" w:cs="Tahoma"/>
          <w:b/>
          <w:noProof/>
          <w:lang w:eastAsia="sl-SI"/>
        </w:rPr>
        <w:t>3</w:t>
      </w:r>
      <w:r>
        <w:rPr>
          <w:rFonts w:ascii="Tahoma" w:eastAsia="Times New Roman" w:hAnsi="Tahoma" w:cs="Tahoma"/>
          <w:b/>
          <w:noProof/>
          <w:lang w:eastAsia="sl-SI"/>
        </w:rPr>
        <w:t xml:space="preserve">/19 </w:t>
      </w:r>
    </w:p>
    <w:p w:rsidR="00DC7D23" w:rsidRDefault="00DC7D23" w:rsidP="00DC7D23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</w:p>
    <w:p w:rsidR="00DC7D23" w:rsidRDefault="00DC7D23" w:rsidP="00DC7D23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T</w:t>
      </w:r>
      <w:r w:rsidRPr="00DC7D23">
        <w:rPr>
          <w:rFonts w:ascii="Tahoma" w:eastAsia="Times New Roman" w:hAnsi="Tahoma" w:cs="Tahoma"/>
          <w:b/>
          <w:color w:val="000000"/>
          <w:sz w:val="28"/>
          <w:lang w:eastAsia="sl-SI"/>
        </w:rPr>
        <w:t>ehnični opis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za izvedbo</w:t>
      </w:r>
    </w:p>
    <w:p w:rsidR="00A60455" w:rsidRPr="00761D36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z</w:t>
      </w:r>
      <w:r w:rsidRPr="00761D36">
        <w:rPr>
          <w:rFonts w:ascii="Tahoma" w:eastAsia="Times New Roman" w:hAnsi="Tahoma" w:cs="Tahoma"/>
          <w:b/>
          <w:color w:val="000000"/>
          <w:sz w:val="28"/>
          <w:lang w:eastAsia="sl-SI"/>
        </w:rPr>
        <w:t>amenjav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e</w:t>
      </w:r>
      <w:r w:rsidRPr="00761D36"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veznega parovoda med B2 in B3 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za</w:t>
      </w:r>
      <w:r w:rsidRPr="00761D36">
        <w:rPr>
          <w:rFonts w:ascii="Tahoma" w:eastAsia="Times New Roman" w:hAnsi="Tahoma" w:cs="Tahoma"/>
          <w:b/>
          <w:bCs/>
          <w:color w:val="000000"/>
          <w:sz w:val="28"/>
          <w:lang w:eastAsia="sl-SI"/>
        </w:rPr>
        <w:t xml:space="preserve"> naslednj</w:t>
      </w:r>
      <w:r>
        <w:rPr>
          <w:rFonts w:ascii="Tahoma" w:eastAsia="Times New Roman" w:hAnsi="Tahoma" w:cs="Tahoma"/>
          <w:b/>
          <w:bCs/>
          <w:color w:val="000000"/>
          <w:sz w:val="28"/>
          <w:lang w:eastAsia="sl-SI"/>
        </w:rPr>
        <w:t>a</w:t>
      </w:r>
      <w:r w:rsidRPr="00761D36">
        <w:rPr>
          <w:rFonts w:ascii="Tahoma" w:eastAsia="Times New Roman" w:hAnsi="Tahoma" w:cs="Tahoma"/>
          <w:b/>
          <w:bCs/>
          <w:color w:val="000000"/>
          <w:sz w:val="28"/>
          <w:lang w:eastAsia="sl-SI"/>
        </w:rPr>
        <w:t xml:space="preserve"> sklop</w:t>
      </w:r>
      <w:r>
        <w:rPr>
          <w:rFonts w:ascii="Tahoma" w:eastAsia="Times New Roman" w:hAnsi="Tahoma" w:cs="Tahoma"/>
          <w:b/>
          <w:bCs/>
          <w:color w:val="000000"/>
          <w:sz w:val="28"/>
          <w:lang w:eastAsia="sl-SI"/>
        </w:rPr>
        <w:t>a</w:t>
      </w:r>
      <w:r w:rsidRPr="00761D36">
        <w:rPr>
          <w:rFonts w:ascii="Tahoma" w:eastAsia="Times New Roman" w:hAnsi="Tahoma" w:cs="Tahoma"/>
          <w:b/>
          <w:bCs/>
          <w:color w:val="000000"/>
          <w:sz w:val="28"/>
          <w:lang w:eastAsia="sl-SI"/>
        </w:rPr>
        <w:t>:</w:t>
      </w:r>
      <w:r w:rsidRPr="00761D36"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</w:t>
      </w:r>
    </w:p>
    <w:p w:rsidR="00737DFD" w:rsidRDefault="00737DFD" w:rsidP="008D0C84">
      <w:pPr>
        <w:pStyle w:val="Naslov1"/>
        <w:keepNext w:val="0"/>
        <w:rPr>
          <w:rFonts w:ascii="Tahoma" w:hAnsi="Tahoma" w:cs="Tahoma"/>
          <w:color w:val="FF0000"/>
        </w:rPr>
      </w:pPr>
    </w:p>
    <w:p w:rsidR="00A60455" w:rsidRPr="009211BF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FF0000"/>
          <w:lang w:eastAsia="sl-SI"/>
        </w:rPr>
      </w:pPr>
      <w:r w:rsidRPr="009211BF">
        <w:rPr>
          <w:rFonts w:ascii="Tahoma" w:eastAsia="Times New Roman" w:hAnsi="Tahoma" w:cs="Tahoma"/>
          <w:b/>
          <w:i/>
          <w:color w:val="FF0000"/>
          <w:lang w:eastAsia="sl-SI"/>
        </w:rPr>
        <w:t>1. SKLOP:</w:t>
      </w:r>
      <w:r>
        <w:rPr>
          <w:rFonts w:ascii="Tahoma" w:eastAsia="Times New Roman" w:hAnsi="Tahoma" w:cs="Tahoma"/>
          <w:b/>
          <w:i/>
          <w:color w:val="FF0000"/>
          <w:lang w:eastAsia="sl-SI"/>
        </w:rPr>
        <w:t xml:space="preserve"> DOBAVA ELEMENTOV VEZNEGA PARAVODA MED B2 IN B3 (segmenti parovoda z loki, reducirni kos, T-kos), 1kpl</w:t>
      </w:r>
    </w:p>
    <w:p w:rsidR="00A60455" w:rsidRPr="00D124FB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Pr="00EC68E5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C68E5">
        <w:rPr>
          <w:rFonts w:ascii="Tahoma" w:hAnsi="Tahoma" w:cs="Tahoma"/>
          <w:color w:val="000000" w:themeColor="text1"/>
        </w:rPr>
        <w:t>Naročilo se izvaja na podlagi tehnične dokumentacije veznega cevovoda sveže pare med B2 in B3,  načrt št.:</w:t>
      </w:r>
      <w:r>
        <w:rPr>
          <w:rFonts w:ascii="Tahoma" w:hAnsi="Tahoma" w:cs="Tahoma"/>
          <w:color w:val="000000" w:themeColor="text1"/>
        </w:rPr>
        <w:t xml:space="preserve"> 1500</w:t>
      </w:r>
      <w:r w:rsidRPr="00EC68E5">
        <w:rPr>
          <w:rFonts w:ascii="Tahoma" w:hAnsi="Tahoma" w:cs="Tahoma"/>
          <w:color w:val="000000" w:themeColor="text1"/>
        </w:rPr>
        <w:t xml:space="preserve"> in je priložena k razpisni dokumentaciji. </w:t>
      </w:r>
    </w:p>
    <w:p w:rsidR="00A60455" w:rsidRPr="00EC68E5" w:rsidRDefault="00A60455" w:rsidP="00A60455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A60455" w:rsidRPr="00D124FB" w:rsidRDefault="00A60455" w:rsidP="00A60455">
      <w:pPr>
        <w:pStyle w:val="Odstavekseznama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D124FB">
        <w:rPr>
          <w:rFonts w:ascii="Tahoma" w:hAnsi="Tahoma" w:cs="Tahoma"/>
          <w:b/>
          <w:color w:val="000000" w:themeColor="text1"/>
        </w:rPr>
        <w:t>OSNOVNI MATERIAL</w:t>
      </w: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EC68E5">
        <w:rPr>
          <w:rFonts w:ascii="Tahoma" w:eastAsia="Times New Roman" w:hAnsi="Tahoma" w:cs="Tahoma"/>
          <w:lang w:eastAsia="sl-SI"/>
        </w:rPr>
        <w:t xml:space="preserve">Vsi dobavljeni elementi parovoda morajo biti izdelani iz cevi, ki jih mora spremljati </w:t>
      </w:r>
      <w:proofErr w:type="spellStart"/>
      <w:r w:rsidRPr="00EC68E5">
        <w:rPr>
          <w:rFonts w:ascii="Tahoma" w:eastAsia="Times New Roman" w:hAnsi="Tahoma" w:cs="Tahoma"/>
          <w:lang w:eastAsia="sl-SI"/>
        </w:rPr>
        <w:t>atestna</w:t>
      </w:r>
      <w:proofErr w:type="spellEnd"/>
      <w:r w:rsidRPr="00EC68E5">
        <w:rPr>
          <w:rFonts w:ascii="Tahoma" w:eastAsia="Times New Roman" w:hAnsi="Tahoma" w:cs="Tahoma"/>
          <w:lang w:eastAsia="sl-SI"/>
        </w:rPr>
        <w:t xml:space="preserve"> dokumentacija po standardu EN 10204-3.2 (bivši 3.1.A)</w:t>
      </w:r>
      <w:r>
        <w:rPr>
          <w:rFonts w:ascii="Tahoma" w:eastAsia="Times New Roman" w:hAnsi="Tahoma" w:cs="Tahoma"/>
          <w:lang w:eastAsia="sl-SI"/>
        </w:rPr>
        <w:t>.</w:t>
      </w:r>
    </w:p>
    <w:p w:rsidR="00A60455" w:rsidRPr="00EC68E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Pr="00EC68E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EC68E5">
        <w:rPr>
          <w:rFonts w:ascii="Tahoma" w:eastAsia="Times New Roman" w:hAnsi="Tahoma" w:cs="Tahoma"/>
          <w:lang w:eastAsia="sl-SI"/>
        </w:rPr>
        <w:t xml:space="preserve">Tem standardom morajo ustrezati vse mehanske in kemijske lastnosti ter obseg prevzemnih kontrol (dimenzijska, natezna, NDT). Natezna trdnost osnovnega material pri temperature 20°C mora biti 630-830 N/mm², napetost </w:t>
      </w:r>
      <w:proofErr w:type="spellStart"/>
      <w:r w:rsidRPr="00EC68E5">
        <w:rPr>
          <w:rFonts w:ascii="Tahoma" w:eastAsia="Times New Roman" w:hAnsi="Tahoma" w:cs="Tahoma"/>
          <w:lang w:eastAsia="sl-SI"/>
        </w:rPr>
        <w:t>tečenja</w:t>
      </w:r>
      <w:proofErr w:type="spellEnd"/>
      <w:r w:rsidRPr="00EC68E5">
        <w:rPr>
          <w:rFonts w:ascii="Tahoma" w:eastAsia="Times New Roman" w:hAnsi="Tahoma" w:cs="Tahoma"/>
          <w:lang w:eastAsia="sl-SI"/>
        </w:rPr>
        <w:t xml:space="preserve"> &gt; 450 N/mm² in vzdolžni raztezek &gt;17 %. Kolena parovoda morajo biti krivljena po induktivnem postopku, predgrevanje in toplotna obdelava zvarnih mest mora biti registrirana in ustrezati predpisani tehnologiji izdelave.   </w:t>
      </w:r>
    </w:p>
    <w:p w:rsidR="00A60455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A60455" w:rsidRPr="00EC68E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EC68E5">
        <w:rPr>
          <w:rFonts w:ascii="Tahoma" w:eastAsia="Times New Roman" w:hAnsi="Tahoma" w:cs="Tahoma"/>
          <w:lang w:eastAsia="sl-SI"/>
        </w:rPr>
        <w:t xml:space="preserve">Naročnik od izvajalca v času izvajanja pogodbenih obveznosti zahteva, da so vsi elementi </w:t>
      </w:r>
      <w:proofErr w:type="spellStart"/>
      <w:r w:rsidRPr="00EC68E5">
        <w:rPr>
          <w:rFonts w:ascii="Tahoma" w:eastAsia="Times New Roman" w:hAnsi="Tahoma" w:cs="Tahoma"/>
          <w:lang w:eastAsia="sl-SI"/>
        </w:rPr>
        <w:t>paravoda</w:t>
      </w:r>
      <w:proofErr w:type="spellEnd"/>
      <w:r w:rsidRPr="00EC68E5">
        <w:rPr>
          <w:rFonts w:ascii="Tahoma" w:eastAsia="Times New Roman" w:hAnsi="Tahoma" w:cs="Tahoma"/>
          <w:lang w:eastAsia="sl-SI"/>
        </w:rPr>
        <w:t xml:space="preserve"> ustrezno označeni, to pa pomeni: opis materiala, </w:t>
      </w:r>
      <w:proofErr w:type="spellStart"/>
      <w:r w:rsidRPr="00EC68E5">
        <w:rPr>
          <w:rFonts w:ascii="Tahoma" w:eastAsia="Times New Roman" w:hAnsi="Tahoma" w:cs="Tahoma"/>
          <w:lang w:eastAsia="sl-SI"/>
        </w:rPr>
        <w:t>saržna</w:t>
      </w:r>
      <w:proofErr w:type="spellEnd"/>
      <w:r w:rsidRPr="00EC68E5">
        <w:rPr>
          <w:rFonts w:ascii="Tahoma" w:eastAsia="Times New Roman" w:hAnsi="Tahoma" w:cs="Tahoma"/>
          <w:lang w:eastAsia="sl-SI"/>
        </w:rPr>
        <w:t xml:space="preserve"> številka, sledljivost z načrtom, številka risbe po kateri je element izdelan ter z žigom prevzemne inštitucije. Dobavljene cevi morajo biti kalibrirane z odstopanjem zunanjega premera  ± 0,6%. Izvajalec mora upoštevati naslednje naročnikove zahteve:</w:t>
      </w:r>
    </w:p>
    <w:p w:rsidR="00A60455" w:rsidRPr="00EC68E5" w:rsidRDefault="00A60455" w:rsidP="00A6045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r w:rsidRPr="00EC68E5">
        <w:rPr>
          <w:rFonts w:ascii="Tahoma" w:hAnsi="Tahoma" w:cs="Tahoma"/>
          <w:color w:val="000000"/>
        </w:rPr>
        <w:t>dimenzija ravnih segmentov parovoda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 w:rsidRPr="00EC68E5">
        <w:rPr>
          <w:rFonts w:ascii="Tahoma" w:hAnsi="Tahoma" w:cs="Tahoma"/>
          <w:color w:val="000000"/>
        </w:rPr>
        <w:t>Ø244,5x 16 mm</w:t>
      </w:r>
    </w:p>
    <w:p w:rsidR="00A60455" w:rsidRPr="00EC68E5" w:rsidRDefault="00A60455" w:rsidP="00A6045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r w:rsidRPr="00EC68E5">
        <w:rPr>
          <w:rFonts w:ascii="Tahoma" w:hAnsi="Tahoma" w:cs="Tahoma"/>
          <w:color w:val="000000"/>
        </w:rPr>
        <w:t xml:space="preserve">material parovoda X10CrMoVMb9-1 oziroma </w:t>
      </w:r>
      <w:proofErr w:type="spellStart"/>
      <w:r w:rsidRPr="00EC68E5">
        <w:rPr>
          <w:rFonts w:ascii="Tahoma" w:hAnsi="Tahoma" w:cs="Tahoma"/>
          <w:color w:val="000000"/>
        </w:rPr>
        <w:t>W.Nr</w:t>
      </w:r>
      <w:proofErr w:type="spellEnd"/>
      <w:r w:rsidRPr="00EC68E5">
        <w:rPr>
          <w:rFonts w:ascii="Tahoma" w:hAnsi="Tahoma" w:cs="Tahoma"/>
          <w:color w:val="000000"/>
        </w:rPr>
        <w:t>. 1.4903</w:t>
      </w:r>
    </w:p>
    <w:p w:rsidR="00A60455" w:rsidRPr="00EC68E5" w:rsidRDefault="00A60455" w:rsidP="00A6045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r w:rsidRPr="00EC68E5">
        <w:rPr>
          <w:rFonts w:ascii="Tahoma" w:hAnsi="Tahoma" w:cs="Tahoma"/>
          <w:color w:val="000000"/>
        </w:rPr>
        <w:t>material priključnega elementa parovoda</w:t>
      </w:r>
      <w:r>
        <w:rPr>
          <w:rFonts w:ascii="Tahoma" w:hAnsi="Tahoma" w:cs="Tahoma"/>
          <w:color w:val="000000"/>
        </w:rPr>
        <w:tab/>
      </w:r>
      <w:r w:rsidRPr="00EC68E5">
        <w:rPr>
          <w:rFonts w:ascii="Tahoma" w:hAnsi="Tahoma" w:cs="Tahoma"/>
          <w:color w:val="000000"/>
        </w:rPr>
        <w:t>10CrMo910</w:t>
      </w:r>
    </w:p>
    <w:p w:rsidR="00A60455" w:rsidRPr="00EC68E5" w:rsidRDefault="00A60455" w:rsidP="00A6045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r w:rsidRPr="00EC68E5">
        <w:rPr>
          <w:rFonts w:ascii="Tahoma" w:hAnsi="Tahoma" w:cs="Tahoma"/>
          <w:color w:val="000000"/>
        </w:rPr>
        <w:t xml:space="preserve">delovna temperatura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EC68E5">
        <w:rPr>
          <w:rFonts w:ascii="Tahoma" w:hAnsi="Tahoma" w:cs="Tahoma"/>
          <w:color w:val="000000"/>
        </w:rPr>
        <w:t>535˚C</w:t>
      </w:r>
    </w:p>
    <w:p w:rsidR="00A60455" w:rsidRPr="00EC68E5" w:rsidRDefault="00A60455" w:rsidP="00A6045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r w:rsidRPr="00EC68E5">
        <w:rPr>
          <w:rFonts w:ascii="Tahoma" w:hAnsi="Tahoma" w:cs="Tahoma"/>
          <w:color w:val="000000"/>
        </w:rPr>
        <w:t xml:space="preserve">delovni tlak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EC68E5">
        <w:rPr>
          <w:rFonts w:ascii="Tahoma" w:hAnsi="Tahoma" w:cs="Tahoma"/>
          <w:color w:val="000000"/>
        </w:rPr>
        <w:t xml:space="preserve">130 bar </w:t>
      </w:r>
    </w:p>
    <w:p w:rsidR="00A60455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A60455" w:rsidRPr="00D124FB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D124FB">
        <w:rPr>
          <w:rFonts w:ascii="Tahoma" w:hAnsi="Tahoma" w:cs="Tahoma"/>
          <w:color w:val="000000" w:themeColor="text1"/>
        </w:rPr>
        <w:t xml:space="preserve">Pred izdelavo </w:t>
      </w:r>
      <w:r>
        <w:rPr>
          <w:rFonts w:ascii="Tahoma" w:hAnsi="Tahoma" w:cs="Tahoma"/>
          <w:color w:val="000000" w:themeColor="text1"/>
        </w:rPr>
        <w:t>elementov</w:t>
      </w:r>
      <w:r w:rsidRPr="00D124FB">
        <w:rPr>
          <w:rFonts w:ascii="Tahoma" w:hAnsi="Tahoma" w:cs="Tahoma"/>
          <w:color w:val="000000" w:themeColor="text1"/>
        </w:rPr>
        <w:t xml:space="preserve"> mora</w:t>
      </w:r>
      <w:r>
        <w:rPr>
          <w:rFonts w:ascii="Tahoma" w:hAnsi="Tahoma" w:cs="Tahoma"/>
          <w:color w:val="000000" w:themeColor="text1"/>
        </w:rPr>
        <w:t xml:space="preserve"> izbrani izvajalec</w:t>
      </w:r>
      <w:r w:rsidRPr="00D124FB">
        <w:rPr>
          <w:rFonts w:ascii="Tahoma" w:hAnsi="Tahoma" w:cs="Tahoma"/>
          <w:color w:val="000000" w:themeColor="text1"/>
        </w:rPr>
        <w:t xml:space="preserve"> omogočiti pregled cevi in </w:t>
      </w:r>
      <w:r w:rsidRPr="00BF7F68">
        <w:rPr>
          <w:rFonts w:ascii="Tahoma" w:hAnsi="Tahoma" w:cs="Tahoma"/>
          <w:color w:val="000000" w:themeColor="text1"/>
        </w:rPr>
        <w:t>omogočiti</w:t>
      </w:r>
      <w:r>
        <w:rPr>
          <w:rFonts w:ascii="Tahoma" w:hAnsi="Tahoma" w:cs="Tahoma"/>
          <w:color w:val="000000" w:themeColor="text1"/>
        </w:rPr>
        <w:t xml:space="preserve"> naročniku </w:t>
      </w:r>
      <w:r w:rsidRPr="00D124FB">
        <w:rPr>
          <w:rFonts w:ascii="Tahoma" w:hAnsi="Tahoma" w:cs="Tahoma"/>
          <w:color w:val="000000" w:themeColor="text1"/>
        </w:rPr>
        <w:t xml:space="preserve">vpogled </w:t>
      </w:r>
      <w:r>
        <w:rPr>
          <w:rFonts w:ascii="Tahoma" w:hAnsi="Tahoma" w:cs="Tahoma"/>
          <w:color w:val="000000" w:themeColor="text1"/>
        </w:rPr>
        <w:t xml:space="preserve">v </w:t>
      </w:r>
      <w:proofErr w:type="spellStart"/>
      <w:r w:rsidRPr="00D124FB">
        <w:rPr>
          <w:rFonts w:ascii="Tahoma" w:hAnsi="Tahoma" w:cs="Tahoma"/>
          <w:color w:val="000000" w:themeColor="text1"/>
        </w:rPr>
        <w:t>atestno</w:t>
      </w:r>
      <w:proofErr w:type="spellEnd"/>
      <w:r w:rsidRPr="00D124FB">
        <w:rPr>
          <w:rFonts w:ascii="Tahoma" w:hAnsi="Tahoma" w:cs="Tahoma"/>
          <w:color w:val="000000" w:themeColor="text1"/>
        </w:rPr>
        <w:t xml:space="preserve"> dokumentacijo cevi.</w:t>
      </w:r>
      <w:r>
        <w:rPr>
          <w:rFonts w:ascii="Tahoma" w:hAnsi="Tahoma" w:cs="Tahoma"/>
          <w:color w:val="000000" w:themeColor="text1"/>
        </w:rPr>
        <w:t xml:space="preserve"> Po pregledu </w:t>
      </w:r>
      <w:proofErr w:type="spellStart"/>
      <w:r>
        <w:rPr>
          <w:rFonts w:ascii="Tahoma" w:hAnsi="Tahoma" w:cs="Tahoma"/>
          <w:color w:val="000000" w:themeColor="text1"/>
        </w:rPr>
        <w:t>atestne</w:t>
      </w:r>
      <w:proofErr w:type="spellEnd"/>
      <w:r>
        <w:rPr>
          <w:rFonts w:ascii="Tahoma" w:hAnsi="Tahoma" w:cs="Tahoma"/>
          <w:color w:val="000000" w:themeColor="text1"/>
        </w:rPr>
        <w:t xml:space="preserve"> dokumentacije naročnik odobri začetek izdelave elementov.</w:t>
      </w:r>
    </w:p>
    <w:p w:rsidR="00A60455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A60455" w:rsidRPr="00D124FB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175FE">
        <w:rPr>
          <w:rFonts w:ascii="Tahoma" w:hAnsi="Tahoma" w:cs="Tahoma"/>
          <w:color w:val="000000" w:themeColor="text1"/>
        </w:rPr>
        <w:t xml:space="preserve">Pred pričetkom proizvodnje naročenih elementov parovoda mora izvajalec predati tehnološke liste, varilne postopke, postopke toplotne obdelave ter plan načrtovanih medfaznih in končnih kontrol. </w:t>
      </w:r>
      <w:r>
        <w:rPr>
          <w:rFonts w:ascii="Tahoma" w:hAnsi="Tahoma" w:cs="Tahoma"/>
          <w:color w:val="000000" w:themeColor="text1"/>
        </w:rPr>
        <w:t>Po pregledu celotne dokumentacije naročnik odobri začetek izdelave elementov.</w:t>
      </w:r>
    </w:p>
    <w:p w:rsidR="00A60455" w:rsidRPr="006175FE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A60455" w:rsidRPr="006175FE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BF7F68">
        <w:rPr>
          <w:rFonts w:ascii="Tahoma" w:hAnsi="Tahoma" w:cs="Tahoma"/>
        </w:rPr>
        <w:t xml:space="preserve">V ponudbi  mora izvajalec opreme navesti proizvajalca cevi. Cevi morajo biti proizvedene v EU. </w:t>
      </w:r>
      <w:r w:rsidRPr="006175FE">
        <w:rPr>
          <w:rFonts w:ascii="Tahoma" w:hAnsi="Tahoma" w:cs="Tahoma"/>
          <w:color w:val="000000" w:themeColor="text1"/>
        </w:rPr>
        <w:t xml:space="preserve">Naročnik bo med postopkom izdelave elementov na svoje stroške izvedel dve vmesni kontroli izdelave, katero bo opravil naročnik oziroma njegov pooblaščenec. </w:t>
      </w:r>
    </w:p>
    <w:p w:rsidR="00A60455" w:rsidRDefault="00A60455" w:rsidP="00A60455">
      <w:pPr>
        <w:spacing w:after="0" w:line="240" w:lineRule="auto"/>
        <w:rPr>
          <w:rFonts w:ascii="Tahoma" w:hAnsi="Tahoma" w:cs="Tahoma"/>
          <w:color w:val="000000"/>
        </w:rPr>
      </w:pPr>
    </w:p>
    <w:p w:rsidR="00A60455" w:rsidRPr="001374B8" w:rsidRDefault="00A60455" w:rsidP="00A60455">
      <w:pPr>
        <w:pStyle w:val="Naslov1"/>
        <w:keepNext w:val="0"/>
        <w:rPr>
          <w:rFonts w:ascii="Tahoma" w:hAnsi="Tahoma" w:cs="Tahoma"/>
          <w:color w:val="FF0000"/>
        </w:rPr>
      </w:pPr>
      <w:r w:rsidRPr="001374B8">
        <w:rPr>
          <w:rFonts w:ascii="Tahoma" w:hAnsi="Tahoma" w:cs="Tahoma"/>
          <w:color w:val="FF0000"/>
          <w:lang w:val="sl-SI"/>
        </w:rPr>
        <w:t>2.</w:t>
      </w:r>
      <w:r>
        <w:rPr>
          <w:rFonts w:ascii="Tahoma" w:hAnsi="Tahoma" w:cs="Tahoma"/>
          <w:color w:val="FF0000"/>
          <w:lang w:val="sl-SI"/>
        </w:rPr>
        <w:t xml:space="preserve"> SKLOP: DOBAVA VZMETNIH IN KONSTANTNIH OBEŠAL, 1 </w:t>
      </w:r>
      <w:proofErr w:type="spellStart"/>
      <w:r>
        <w:rPr>
          <w:rFonts w:ascii="Tahoma" w:hAnsi="Tahoma" w:cs="Tahoma"/>
          <w:color w:val="FF0000"/>
          <w:lang w:val="sl-SI"/>
        </w:rPr>
        <w:t>kpl</w:t>
      </w:r>
      <w:proofErr w:type="spellEnd"/>
    </w:p>
    <w:p w:rsidR="00A60455" w:rsidRPr="00EC68E5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C68E5">
        <w:rPr>
          <w:rFonts w:ascii="Tahoma" w:hAnsi="Tahoma" w:cs="Tahoma"/>
          <w:color w:val="000000" w:themeColor="text1"/>
        </w:rPr>
        <w:t>Naročilo se izvaja na podlagi tehnične dokumentacije</w:t>
      </w:r>
      <w:r>
        <w:rPr>
          <w:rFonts w:ascii="Tahoma" w:hAnsi="Tahoma" w:cs="Tahoma"/>
          <w:color w:val="000000" w:themeColor="text1"/>
        </w:rPr>
        <w:t xml:space="preserve"> raztezanja parovoda</w:t>
      </w:r>
      <w:r w:rsidRPr="00EC68E5">
        <w:rPr>
          <w:rFonts w:ascii="Tahoma" w:hAnsi="Tahoma" w:cs="Tahoma"/>
          <w:color w:val="000000" w:themeColor="text1"/>
        </w:rPr>
        <w:t>, načrt št.:</w:t>
      </w:r>
      <w:r>
        <w:rPr>
          <w:rFonts w:ascii="Tahoma" w:hAnsi="Tahoma" w:cs="Tahoma"/>
          <w:color w:val="000000" w:themeColor="text1"/>
        </w:rPr>
        <w:t xml:space="preserve"> 61859 </w:t>
      </w:r>
      <w:r w:rsidRPr="00EC68E5">
        <w:rPr>
          <w:rFonts w:ascii="Tahoma" w:hAnsi="Tahoma" w:cs="Tahoma"/>
          <w:color w:val="000000" w:themeColor="text1"/>
        </w:rPr>
        <w:t xml:space="preserve">in je priložena k razpisni dokumentaciji. </w:t>
      </w:r>
    </w:p>
    <w:p w:rsidR="00A60455" w:rsidRDefault="00A60455" w:rsidP="00A60455">
      <w:pPr>
        <w:spacing w:after="0" w:line="240" w:lineRule="auto"/>
        <w:rPr>
          <w:rFonts w:ascii="Tahoma" w:hAnsi="Tahoma" w:cs="Tahoma"/>
        </w:rPr>
      </w:pP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Naročnik od izvajalca pričakuje, da bo izdelal in dobavil obešala ter podporo proizvajalca </w:t>
      </w:r>
      <w:proofErr w:type="spellStart"/>
      <w:r>
        <w:rPr>
          <w:rFonts w:ascii="Tahoma" w:eastAsia="Times New Roman" w:hAnsi="Tahoma" w:cs="Tahoma"/>
          <w:lang w:eastAsia="sl-SI"/>
        </w:rPr>
        <w:t>Lisega</w:t>
      </w:r>
      <w:proofErr w:type="spellEnd"/>
      <w:r>
        <w:rPr>
          <w:rFonts w:ascii="Tahoma" w:eastAsia="Times New Roman" w:hAnsi="Tahoma" w:cs="Tahoma"/>
          <w:lang w:eastAsia="sl-SI"/>
        </w:rPr>
        <w:t xml:space="preserve"> (ali enakovredno) za vezni parovod NO200 NP320 med B2 in B3, vsi dobavljeni elementi morajo </w:t>
      </w:r>
      <w:r w:rsidRPr="00800159">
        <w:rPr>
          <w:rFonts w:ascii="Tahoma" w:eastAsia="Times New Roman" w:hAnsi="Tahoma" w:cs="Tahoma"/>
          <w:lang w:eastAsia="sl-SI"/>
        </w:rPr>
        <w:t>ustrezati zahtevam iz načrta št. 61859.</w:t>
      </w:r>
    </w:p>
    <w:p w:rsidR="00A60455" w:rsidRDefault="00A60455">
      <w:pPr>
        <w:spacing w:after="160" w:line="259" w:lineRule="auto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br w:type="page"/>
      </w:r>
    </w:p>
    <w:p w:rsidR="00A60455" w:rsidRPr="00D07C20" w:rsidRDefault="00A60455" w:rsidP="00A60455">
      <w:pPr>
        <w:spacing w:after="0" w:line="24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Priloga št. 4 k pogodbi (tehnični opis)</w:t>
      </w: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b/>
          <w:noProof/>
          <w:lang w:eastAsia="sl-SI"/>
        </w:rPr>
      </w:pPr>
      <w:r w:rsidRPr="00712BC8">
        <w:rPr>
          <w:rFonts w:ascii="Tahoma" w:eastAsia="Times New Roman" w:hAnsi="Tahoma" w:cs="Tahoma"/>
          <w:lang w:eastAsia="sl-SI"/>
        </w:rPr>
        <w:t>Številka:</w:t>
      </w:r>
      <w:r>
        <w:rPr>
          <w:rFonts w:ascii="Tahoma" w:eastAsia="Times New Roman" w:hAnsi="Tahoma" w:cs="Tahoma"/>
          <w:lang w:eastAsia="sl-SI"/>
        </w:rPr>
        <w:t xml:space="preserve"> </w:t>
      </w:r>
      <w:r>
        <w:rPr>
          <w:rFonts w:ascii="Tahoma" w:eastAsia="Times New Roman" w:hAnsi="Tahoma" w:cs="Tahoma"/>
          <w:b/>
          <w:noProof/>
          <w:lang w:eastAsia="sl-SI"/>
        </w:rPr>
        <w:t xml:space="preserve">JPE-SPV-33/19 </w:t>
      </w:r>
    </w:p>
    <w:p w:rsidR="00A60455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</w:p>
    <w:p w:rsidR="00A60455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T</w:t>
      </w:r>
      <w:r w:rsidRPr="00DC7D23">
        <w:rPr>
          <w:rFonts w:ascii="Tahoma" w:eastAsia="Times New Roman" w:hAnsi="Tahoma" w:cs="Tahoma"/>
          <w:b/>
          <w:color w:val="000000"/>
          <w:sz w:val="28"/>
          <w:lang w:eastAsia="sl-SI"/>
        </w:rPr>
        <w:t>ehnični opis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za izvedbo</w:t>
      </w:r>
    </w:p>
    <w:p w:rsidR="00A60455" w:rsidRPr="00761D36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z</w:t>
      </w:r>
      <w:r w:rsidRPr="00761D36">
        <w:rPr>
          <w:rFonts w:ascii="Tahoma" w:eastAsia="Times New Roman" w:hAnsi="Tahoma" w:cs="Tahoma"/>
          <w:b/>
          <w:color w:val="000000"/>
          <w:sz w:val="28"/>
          <w:lang w:eastAsia="sl-SI"/>
        </w:rPr>
        <w:t>amenjav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e</w:t>
      </w:r>
      <w:r w:rsidRPr="00761D36"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veznega parovoda med B2 in B3 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za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</w:t>
      </w:r>
    </w:p>
    <w:p w:rsidR="00A60455" w:rsidRPr="001374B8" w:rsidRDefault="00A60455" w:rsidP="00A60455">
      <w:pPr>
        <w:pStyle w:val="Naslov1"/>
        <w:keepNext w:val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  <w:lang w:val="sl-SI"/>
        </w:rPr>
        <w:t>3</w:t>
      </w:r>
      <w:r w:rsidRPr="001374B8">
        <w:rPr>
          <w:rFonts w:ascii="Tahoma" w:hAnsi="Tahoma" w:cs="Tahoma"/>
          <w:color w:val="FF0000"/>
          <w:lang w:val="sl-SI"/>
        </w:rPr>
        <w:t>.</w:t>
      </w:r>
      <w:r>
        <w:rPr>
          <w:rFonts w:ascii="Tahoma" w:hAnsi="Tahoma" w:cs="Tahoma"/>
          <w:color w:val="FF0000"/>
          <w:lang w:val="sl-SI"/>
        </w:rPr>
        <w:t xml:space="preserve"> SKLOP: DEMONTAŽNA IN MONTAŽNA DELA VEZNEGA PAROVODA MED B2 IN B3, 1kpl</w:t>
      </w: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Pr="00A60455" w:rsidRDefault="00A60455" w:rsidP="00A60455">
      <w:pPr>
        <w:pStyle w:val="Golobesedilo"/>
        <w:keepNext/>
        <w:rPr>
          <w:rFonts w:ascii="Tahoma" w:hAnsi="Tahoma" w:cs="Tahoma"/>
          <w:sz w:val="20"/>
          <w:szCs w:val="22"/>
        </w:rPr>
      </w:pPr>
      <w:r w:rsidRPr="00A60455">
        <w:rPr>
          <w:rFonts w:ascii="Tahoma" w:hAnsi="Tahoma" w:cs="Tahoma"/>
          <w:sz w:val="20"/>
          <w:szCs w:val="22"/>
        </w:rPr>
        <w:t xml:space="preserve">Naročnik bo po pregledu najugodnejše ponudbe, ki bo </w:t>
      </w:r>
      <w:r w:rsidRPr="00A60455">
        <w:rPr>
          <w:rFonts w:ascii="Tahoma" w:hAnsi="Tahoma" w:cs="Tahoma"/>
          <w:sz w:val="20"/>
          <w:szCs w:val="22"/>
          <w:lang w:val="sl-SI"/>
        </w:rPr>
        <w:t>dopustna</w:t>
      </w:r>
      <w:r w:rsidRPr="00A60455">
        <w:rPr>
          <w:rFonts w:ascii="Tahoma" w:hAnsi="Tahoma" w:cs="Tahoma"/>
          <w:sz w:val="20"/>
          <w:szCs w:val="22"/>
        </w:rPr>
        <w:t>, ponudnika pisno pozval k izvedbi gradbiščn</w:t>
      </w:r>
      <w:r w:rsidRPr="00A60455">
        <w:rPr>
          <w:rFonts w:ascii="Tahoma" w:hAnsi="Tahoma" w:cs="Tahoma"/>
          <w:sz w:val="20"/>
          <w:szCs w:val="22"/>
          <w:lang w:val="sl-SI"/>
        </w:rPr>
        <w:t>ega</w:t>
      </w:r>
      <w:r w:rsidRPr="00A60455">
        <w:rPr>
          <w:rFonts w:ascii="Tahoma" w:hAnsi="Tahoma" w:cs="Tahoma"/>
          <w:sz w:val="20"/>
          <w:szCs w:val="22"/>
        </w:rPr>
        <w:t xml:space="preserve"> preskus</w:t>
      </w:r>
      <w:r w:rsidRPr="00A60455">
        <w:rPr>
          <w:rFonts w:ascii="Tahoma" w:hAnsi="Tahoma" w:cs="Tahoma"/>
          <w:sz w:val="20"/>
          <w:szCs w:val="22"/>
          <w:lang w:val="sl-SI"/>
        </w:rPr>
        <w:t>a</w:t>
      </w:r>
      <w:r w:rsidRPr="00A60455">
        <w:rPr>
          <w:rFonts w:ascii="Tahoma" w:hAnsi="Tahoma" w:cs="Tahoma"/>
          <w:sz w:val="20"/>
          <w:szCs w:val="22"/>
        </w:rPr>
        <w:t xml:space="preserve"> varilcev</w:t>
      </w:r>
      <w:r w:rsidRPr="00A60455">
        <w:rPr>
          <w:rFonts w:ascii="Tahoma" w:hAnsi="Tahoma" w:cs="Tahoma"/>
          <w:sz w:val="20"/>
          <w:szCs w:val="22"/>
          <w:lang w:val="sl-SI"/>
        </w:rPr>
        <w:t>.</w:t>
      </w:r>
      <w:r w:rsidRPr="00A60455">
        <w:rPr>
          <w:rFonts w:ascii="Tahoma" w:hAnsi="Tahoma" w:cs="Tahoma"/>
          <w:sz w:val="20"/>
          <w:szCs w:val="22"/>
        </w:rPr>
        <w:t xml:space="preserve"> </w:t>
      </w:r>
    </w:p>
    <w:p w:rsidR="00A60455" w:rsidRPr="00A60455" w:rsidRDefault="00A60455" w:rsidP="00A60455">
      <w:pPr>
        <w:pStyle w:val="Golobesedilo"/>
        <w:keepNext/>
        <w:rPr>
          <w:rFonts w:ascii="Tahoma" w:hAnsi="Tahoma" w:cs="Tahoma"/>
          <w:sz w:val="20"/>
          <w:szCs w:val="22"/>
        </w:rPr>
      </w:pPr>
    </w:p>
    <w:p w:rsidR="00A60455" w:rsidRPr="00A60455" w:rsidRDefault="00A60455" w:rsidP="00A60455">
      <w:pPr>
        <w:pStyle w:val="Golobesedilo"/>
        <w:keepNext/>
        <w:rPr>
          <w:rFonts w:ascii="Tahoma" w:hAnsi="Tahoma" w:cs="Tahoma"/>
          <w:sz w:val="20"/>
          <w:szCs w:val="22"/>
        </w:rPr>
      </w:pPr>
      <w:r w:rsidRPr="00A60455">
        <w:rPr>
          <w:rFonts w:ascii="Tahoma" w:hAnsi="Tahoma" w:cs="Tahoma"/>
          <w:sz w:val="20"/>
          <w:szCs w:val="22"/>
        </w:rPr>
        <w:t>Ponudnik se obvezuje, da bo delavec in varilc</w:t>
      </w:r>
      <w:r w:rsidRPr="00A60455">
        <w:rPr>
          <w:rFonts w:ascii="Tahoma" w:hAnsi="Tahoma" w:cs="Tahoma"/>
          <w:sz w:val="20"/>
          <w:szCs w:val="22"/>
          <w:lang w:val="sl-SI"/>
        </w:rPr>
        <w:t>i</w:t>
      </w:r>
      <w:r w:rsidRPr="00A60455">
        <w:rPr>
          <w:rFonts w:ascii="Tahoma" w:hAnsi="Tahoma" w:cs="Tahoma"/>
          <w:sz w:val="20"/>
          <w:szCs w:val="22"/>
        </w:rPr>
        <w:t>, ki bodo sodelovali pri gradbiščnem preskus</w:t>
      </w:r>
      <w:r w:rsidRPr="00A60455">
        <w:rPr>
          <w:rFonts w:ascii="Tahoma" w:hAnsi="Tahoma" w:cs="Tahoma"/>
          <w:sz w:val="20"/>
          <w:szCs w:val="22"/>
          <w:lang w:val="sl-SI"/>
        </w:rPr>
        <w:t>u</w:t>
      </w:r>
      <w:r w:rsidRPr="00A60455">
        <w:rPr>
          <w:rFonts w:ascii="Tahoma" w:hAnsi="Tahoma" w:cs="Tahoma"/>
          <w:sz w:val="20"/>
          <w:szCs w:val="22"/>
        </w:rPr>
        <w:t xml:space="preserve"> varilcev delali na objektu naročnika. </w:t>
      </w:r>
    </w:p>
    <w:p w:rsidR="00A60455" w:rsidRPr="00A60455" w:rsidRDefault="00A60455" w:rsidP="00A60455">
      <w:pPr>
        <w:pStyle w:val="Golobesedilo"/>
        <w:keepNext/>
        <w:rPr>
          <w:rFonts w:ascii="Tahoma" w:hAnsi="Tahoma" w:cs="Tahoma"/>
          <w:sz w:val="20"/>
          <w:szCs w:val="22"/>
        </w:rPr>
      </w:pPr>
    </w:p>
    <w:p w:rsidR="00A60455" w:rsidRPr="00A60455" w:rsidRDefault="00A60455" w:rsidP="00A60455">
      <w:pPr>
        <w:pStyle w:val="Golobesedilo"/>
        <w:keepNext/>
        <w:rPr>
          <w:rFonts w:ascii="Tahoma" w:hAnsi="Tahoma" w:cs="Tahoma"/>
          <w:sz w:val="20"/>
          <w:szCs w:val="22"/>
        </w:rPr>
      </w:pPr>
      <w:r w:rsidRPr="00A60455">
        <w:rPr>
          <w:rFonts w:ascii="Tahoma" w:hAnsi="Tahoma" w:cs="Tahoma"/>
          <w:sz w:val="20"/>
          <w:szCs w:val="22"/>
        </w:rPr>
        <w:t>Gradbiščni preskus varilcev bo potekal na naslednji način: naročnik bo pripravil ustrezne preizkušance oz. etalone, nato bo ponudnik v prostorih naročnika izvedel gradbiščni preskus varilcev</w:t>
      </w:r>
      <w:r w:rsidRPr="00A60455">
        <w:rPr>
          <w:rFonts w:ascii="Tahoma" w:hAnsi="Tahoma" w:cs="Tahoma"/>
          <w:sz w:val="20"/>
          <w:szCs w:val="22"/>
          <w:lang w:val="sl-SI"/>
        </w:rPr>
        <w:t xml:space="preserve"> -</w:t>
      </w:r>
      <w:r w:rsidRPr="00A60455">
        <w:rPr>
          <w:rFonts w:ascii="Tahoma" w:hAnsi="Tahoma" w:cs="Tahoma"/>
          <w:sz w:val="20"/>
          <w:szCs w:val="22"/>
        </w:rPr>
        <w:t xml:space="preserve"> varjenja. Naročnik bo </w:t>
      </w:r>
      <w:r w:rsidRPr="00A60455">
        <w:rPr>
          <w:rFonts w:ascii="Tahoma" w:hAnsi="Tahoma" w:cs="Tahoma"/>
          <w:sz w:val="20"/>
          <w:szCs w:val="22"/>
          <w:lang w:val="sl-SI"/>
        </w:rPr>
        <w:t xml:space="preserve">izvajalcu </w:t>
      </w:r>
      <w:proofErr w:type="spellStart"/>
      <w:r w:rsidRPr="00A60455">
        <w:rPr>
          <w:rFonts w:ascii="Tahoma" w:hAnsi="Tahoma" w:cs="Tahoma"/>
          <w:sz w:val="20"/>
          <w:szCs w:val="22"/>
          <w:lang w:val="sl-SI"/>
        </w:rPr>
        <w:t>superkontrole</w:t>
      </w:r>
      <w:proofErr w:type="spellEnd"/>
      <w:r w:rsidRPr="00A60455">
        <w:rPr>
          <w:rFonts w:ascii="Tahoma" w:hAnsi="Tahoma" w:cs="Tahoma"/>
          <w:sz w:val="20"/>
          <w:szCs w:val="22"/>
          <w:lang w:val="sl-SI"/>
        </w:rPr>
        <w:t xml:space="preserve"> </w:t>
      </w:r>
      <w:r w:rsidRPr="00A60455">
        <w:rPr>
          <w:rFonts w:ascii="Tahoma" w:hAnsi="Tahoma" w:cs="Tahoma"/>
          <w:sz w:val="20"/>
          <w:szCs w:val="22"/>
        </w:rPr>
        <w:t xml:space="preserve">predal preizkušance v pregled in oceno (NDT kontrole). Pozitivna ocena NDT kontrole s strani </w:t>
      </w:r>
      <w:r w:rsidRPr="00A60455">
        <w:rPr>
          <w:rFonts w:ascii="Tahoma" w:hAnsi="Tahoma" w:cs="Tahoma"/>
          <w:sz w:val="20"/>
          <w:szCs w:val="22"/>
          <w:lang w:val="sl-SI"/>
        </w:rPr>
        <w:t xml:space="preserve">izvajalca </w:t>
      </w:r>
      <w:proofErr w:type="spellStart"/>
      <w:r w:rsidRPr="00A60455">
        <w:rPr>
          <w:rFonts w:ascii="Tahoma" w:hAnsi="Tahoma" w:cs="Tahoma"/>
          <w:sz w:val="20"/>
          <w:szCs w:val="22"/>
          <w:lang w:val="sl-SI"/>
        </w:rPr>
        <w:t>superkontrole</w:t>
      </w:r>
      <w:proofErr w:type="spellEnd"/>
      <w:r w:rsidRPr="00A60455">
        <w:rPr>
          <w:rFonts w:ascii="Tahoma" w:hAnsi="Tahoma" w:cs="Tahoma"/>
          <w:sz w:val="20"/>
          <w:szCs w:val="22"/>
        </w:rPr>
        <w:t xml:space="preserve"> je pogoj za izbiro ponudnika. V kolikor bo ocena NDT kontrole s strani </w:t>
      </w:r>
      <w:r w:rsidRPr="00A60455">
        <w:rPr>
          <w:rFonts w:ascii="Tahoma" w:hAnsi="Tahoma" w:cs="Tahoma"/>
          <w:sz w:val="20"/>
          <w:szCs w:val="22"/>
          <w:lang w:val="sl-SI"/>
        </w:rPr>
        <w:t xml:space="preserve">izvajalca </w:t>
      </w:r>
      <w:proofErr w:type="spellStart"/>
      <w:r w:rsidRPr="00A60455">
        <w:rPr>
          <w:rFonts w:ascii="Tahoma" w:hAnsi="Tahoma" w:cs="Tahoma"/>
          <w:sz w:val="20"/>
          <w:szCs w:val="22"/>
          <w:lang w:val="sl-SI"/>
        </w:rPr>
        <w:t>superkontrole</w:t>
      </w:r>
      <w:proofErr w:type="spellEnd"/>
      <w:r w:rsidRPr="00A60455">
        <w:rPr>
          <w:rFonts w:ascii="Tahoma" w:hAnsi="Tahoma" w:cs="Tahoma"/>
          <w:sz w:val="20"/>
          <w:szCs w:val="22"/>
        </w:rPr>
        <w:t xml:space="preserve"> negativna, bo naročnik ponudnika izločil iz nadaljnjega ocenjevanja ponudb in k izvedbi gradbiščnega preskus</w:t>
      </w:r>
      <w:r w:rsidRPr="00A60455">
        <w:rPr>
          <w:rFonts w:ascii="Tahoma" w:hAnsi="Tahoma" w:cs="Tahoma"/>
          <w:sz w:val="20"/>
          <w:szCs w:val="22"/>
          <w:lang w:val="sl-SI"/>
        </w:rPr>
        <w:t>a</w:t>
      </w:r>
      <w:r w:rsidRPr="00A60455">
        <w:rPr>
          <w:rFonts w:ascii="Tahoma" w:hAnsi="Tahoma" w:cs="Tahoma"/>
          <w:sz w:val="20"/>
          <w:szCs w:val="22"/>
        </w:rPr>
        <w:t xml:space="preserve"> varilcev povabil naslednjega najcenejšega ponudnika, ki bo oddal </w:t>
      </w:r>
      <w:r w:rsidRPr="00A60455">
        <w:rPr>
          <w:rFonts w:ascii="Tahoma" w:hAnsi="Tahoma" w:cs="Tahoma"/>
          <w:sz w:val="20"/>
          <w:szCs w:val="22"/>
          <w:lang w:val="sl-SI"/>
        </w:rPr>
        <w:t>dopustno</w:t>
      </w:r>
      <w:r w:rsidRPr="00A60455">
        <w:rPr>
          <w:rFonts w:ascii="Tahoma" w:hAnsi="Tahoma" w:cs="Tahoma"/>
          <w:sz w:val="20"/>
          <w:szCs w:val="22"/>
        </w:rPr>
        <w:t xml:space="preserve"> ponudbo.</w:t>
      </w:r>
    </w:p>
    <w:p w:rsidR="00A60455" w:rsidRP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sz w:val="20"/>
          <w:lang w:eastAsia="sl-SI"/>
        </w:rPr>
      </w:pPr>
    </w:p>
    <w:p w:rsidR="00A60455" w:rsidRPr="00A60455" w:rsidRDefault="00A60455" w:rsidP="00A60455">
      <w:pPr>
        <w:pStyle w:val="Golobesedilo"/>
        <w:rPr>
          <w:rFonts w:ascii="Tahoma" w:hAnsi="Tahoma" w:cs="Tahoma"/>
          <w:sz w:val="20"/>
          <w:szCs w:val="22"/>
          <w:lang w:val="sl-SI"/>
        </w:rPr>
      </w:pPr>
      <w:r w:rsidRPr="00A60455">
        <w:rPr>
          <w:rFonts w:ascii="Tahoma" w:hAnsi="Tahoma" w:cs="Tahoma"/>
          <w:color w:val="000000" w:themeColor="text1"/>
          <w:sz w:val="20"/>
          <w:szCs w:val="22"/>
        </w:rPr>
        <w:t>Naročilo se izvaja na podlagi tehnične dokumentacije za demontažna in montažna dela veznega visokotlačnega parovoda NO200 NP320 med B2 in B3, načrt št.:</w:t>
      </w:r>
      <w:r w:rsidRPr="00A60455">
        <w:rPr>
          <w:rFonts w:ascii="Tahoma" w:hAnsi="Tahoma" w:cs="Tahoma"/>
          <w:color w:val="000000" w:themeColor="text1"/>
          <w:sz w:val="20"/>
          <w:szCs w:val="22"/>
          <w:lang w:val="sl-SI"/>
        </w:rPr>
        <w:t xml:space="preserve"> 1500 </w:t>
      </w:r>
      <w:r w:rsidRPr="00A60455">
        <w:rPr>
          <w:rFonts w:ascii="Tahoma" w:hAnsi="Tahoma" w:cs="Tahoma"/>
          <w:color w:val="000000" w:themeColor="text1"/>
          <w:sz w:val="20"/>
          <w:szCs w:val="22"/>
        </w:rPr>
        <w:t xml:space="preserve">in je priložena k razpisni dokumentaciji. </w:t>
      </w:r>
      <w:r w:rsidRPr="00A60455">
        <w:rPr>
          <w:rFonts w:ascii="Tahoma" w:hAnsi="Tahoma" w:cs="Tahoma"/>
          <w:sz w:val="20"/>
          <w:szCs w:val="22"/>
        </w:rPr>
        <w:t>Montaža parovoda mora biti izvedena v skladu s SIST EN 13480-4:2012/A1:2013 Kovinski industrijski cevovodi - 4. del: Proizvodnja in vgradnja.</w:t>
      </w:r>
    </w:p>
    <w:p w:rsidR="00A60455" w:rsidRPr="00A60455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</w:rPr>
      </w:pPr>
    </w:p>
    <w:p w:rsidR="00A60455" w:rsidRP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sz w:val="20"/>
          <w:lang w:eastAsia="sl-SI"/>
        </w:rPr>
      </w:pPr>
      <w:r w:rsidRPr="00A60455">
        <w:rPr>
          <w:rFonts w:ascii="Tahoma" w:eastAsia="Times New Roman" w:hAnsi="Tahoma" w:cs="Tahoma"/>
          <w:sz w:val="20"/>
          <w:lang w:eastAsia="sl-SI"/>
        </w:rPr>
        <w:t>Izvajalec bo izvedel naslednja dela: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priprava delovišča;</w:t>
      </w:r>
    </w:p>
    <w:p w:rsidR="00A60455" w:rsidRPr="00A60455" w:rsidRDefault="00A60455" w:rsidP="00A6045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</w:rPr>
      </w:pPr>
      <w:r w:rsidRPr="00A60455">
        <w:rPr>
          <w:rFonts w:ascii="Tahoma" w:hAnsi="Tahoma" w:cs="Tahoma"/>
          <w:sz w:val="20"/>
        </w:rPr>
        <w:t>demontaža cevi in cevnih kolen;</w:t>
      </w:r>
    </w:p>
    <w:p w:rsidR="00A60455" w:rsidRPr="00A60455" w:rsidRDefault="00A60455" w:rsidP="00A6045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</w:rPr>
      </w:pPr>
      <w:r w:rsidRPr="00A60455">
        <w:rPr>
          <w:rFonts w:ascii="Tahoma" w:hAnsi="Tahoma" w:cs="Tahoma"/>
          <w:sz w:val="20"/>
        </w:rPr>
        <w:t>demontaža obešal in podpor parovoda;</w:t>
      </w:r>
    </w:p>
    <w:p w:rsidR="00A60455" w:rsidRPr="00A60455" w:rsidRDefault="00A60455" w:rsidP="00A6045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</w:rPr>
      </w:pPr>
      <w:r w:rsidRPr="00A60455">
        <w:rPr>
          <w:rFonts w:ascii="Tahoma" w:hAnsi="Tahoma" w:cs="Tahoma"/>
          <w:sz w:val="20"/>
        </w:rPr>
        <w:t>demontaža armatur  ter priključkov za odvodnjavanja;</w:t>
      </w:r>
    </w:p>
    <w:p w:rsidR="00A60455" w:rsidRPr="00A60455" w:rsidRDefault="00A60455" w:rsidP="00A6045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</w:rPr>
      </w:pPr>
      <w:r w:rsidRPr="00A60455">
        <w:rPr>
          <w:rFonts w:ascii="Tahoma" w:hAnsi="Tahoma" w:cs="Tahoma"/>
          <w:sz w:val="20"/>
        </w:rPr>
        <w:t>rezanje parovoda na T-kosih;</w:t>
      </w:r>
    </w:p>
    <w:p w:rsidR="00A60455" w:rsidRPr="00A60455" w:rsidRDefault="00A60455" w:rsidP="00A6045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</w:rPr>
      </w:pPr>
      <w:r w:rsidRPr="00A60455">
        <w:rPr>
          <w:rFonts w:ascii="Tahoma" w:hAnsi="Tahoma" w:cs="Tahoma"/>
          <w:sz w:val="20"/>
        </w:rPr>
        <w:t>začasno podpiranje oz. pričvrstitev obstoječega parovoda;</w:t>
      </w:r>
    </w:p>
    <w:p w:rsidR="00A60455" w:rsidRPr="00A60455" w:rsidRDefault="00A60455" w:rsidP="00A6045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</w:rPr>
      </w:pPr>
      <w:r w:rsidRPr="00A60455">
        <w:rPr>
          <w:rFonts w:ascii="Tahoma" w:hAnsi="Tahoma" w:cs="Tahoma"/>
          <w:sz w:val="20"/>
        </w:rPr>
        <w:t>odvoz starih delov parovoda na interno deponijo oz. v delavnico naročnika;</w:t>
      </w:r>
    </w:p>
    <w:p w:rsidR="00A60455" w:rsidRPr="00A60455" w:rsidRDefault="00A60455" w:rsidP="00A60455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</w:rPr>
      </w:pPr>
      <w:r w:rsidRPr="00A60455">
        <w:rPr>
          <w:rFonts w:ascii="Tahoma" w:hAnsi="Tahoma" w:cs="Tahoma"/>
          <w:sz w:val="20"/>
        </w:rPr>
        <w:t>izdelava tehnologije varjenja;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izvedba gradbiščnega atesta varilcev in pozitivna ocena nadzornega organa za atestiranje;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postavitev začasne pomožne konstrukcije potrebne za montažo;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priprava novih segmentov parovoda za montažo in obdelava zvarnih robov (elemente parovoda dobavi naročnik);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 xml:space="preserve">razmagnetenje cevovodov pred začetkom varjenja na </w:t>
      </w:r>
      <w:proofErr w:type="spellStart"/>
      <w:r w:rsidRPr="00A60455">
        <w:rPr>
          <w:rFonts w:ascii="Tahoma" w:hAnsi="Tahoma" w:cs="Tahoma"/>
          <w:szCs w:val="22"/>
        </w:rPr>
        <w:t>prigrajenih</w:t>
      </w:r>
      <w:proofErr w:type="spellEnd"/>
      <w:r w:rsidRPr="00A60455">
        <w:rPr>
          <w:rFonts w:ascii="Tahoma" w:hAnsi="Tahoma" w:cs="Tahoma"/>
          <w:szCs w:val="22"/>
        </w:rPr>
        <w:t xml:space="preserve"> in novih elementih;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montaža posameznih segmentov parovoda po tehnični dokumentaciji vključno z  varjenjem obstoječih visokotlačnih priključkov na novi parovod, T-kos, odvodnjavanja in odzračevanja;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namestitev žarilne opreme, toplotna obdelava zvarnih spojev in izpis vseh dnevnikov oziroma žarilnih diagramov;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dodajni material je obveznost izvajalca del;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priprava zvarov za NDT kontrolo;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postavitev nosilnih konzol ter montaža in nastavitev obešal na parovod za vroče in hladno stanje;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sodelovanje pri tlačnem preizkusu;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pospravljanje delovišča in ureditev v prvotno stanje;</w:t>
      </w:r>
    </w:p>
    <w:p w:rsidR="00A60455" w:rsidRPr="00A60455" w:rsidRDefault="00A60455" w:rsidP="00A60455">
      <w:pPr>
        <w:pStyle w:val="Odstavekseznama"/>
        <w:numPr>
          <w:ilvl w:val="0"/>
          <w:numId w:val="13"/>
        </w:numPr>
        <w:contextualSpacing/>
        <w:jc w:val="both"/>
        <w:rPr>
          <w:rFonts w:ascii="Tahoma" w:hAnsi="Tahoma" w:cs="Tahoma"/>
          <w:szCs w:val="22"/>
        </w:rPr>
      </w:pPr>
      <w:r w:rsidRPr="00A60455">
        <w:rPr>
          <w:rFonts w:ascii="Tahoma" w:hAnsi="Tahoma" w:cs="Tahoma"/>
          <w:szCs w:val="22"/>
        </w:rPr>
        <w:t>izdelava kontrolne dokumentacije ter predaja vseh listin in dnevnikov;</w:t>
      </w:r>
    </w:p>
    <w:p w:rsidR="00A60455" w:rsidRP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sz w:val="20"/>
          <w:lang w:eastAsia="sl-SI"/>
        </w:rPr>
      </w:pPr>
    </w:p>
    <w:p w:rsidR="00A60455" w:rsidRPr="00A60455" w:rsidRDefault="00A60455" w:rsidP="00A60455">
      <w:pPr>
        <w:pStyle w:val="Golobesedilo"/>
        <w:rPr>
          <w:rFonts w:ascii="Tahoma" w:hAnsi="Tahoma" w:cs="Tahoma"/>
          <w:sz w:val="20"/>
          <w:szCs w:val="22"/>
        </w:rPr>
      </w:pPr>
      <w:r w:rsidRPr="00A60455">
        <w:rPr>
          <w:rFonts w:ascii="Tahoma" w:hAnsi="Tahoma" w:cs="Tahoma"/>
          <w:sz w:val="20"/>
          <w:szCs w:val="22"/>
        </w:rPr>
        <w:t>Material novega parovoda je</w:t>
      </w:r>
      <w:r w:rsidRPr="00A60455">
        <w:rPr>
          <w:rFonts w:ascii="Tahoma" w:hAnsi="Tahoma" w:cs="Tahoma"/>
          <w:sz w:val="20"/>
          <w:szCs w:val="22"/>
          <w:lang w:val="sl-SI"/>
        </w:rPr>
        <w:t xml:space="preserve"> kvalitete</w:t>
      </w:r>
      <w:r w:rsidRPr="00A60455">
        <w:rPr>
          <w:rFonts w:ascii="Tahoma" w:hAnsi="Tahoma" w:cs="Tahoma"/>
          <w:sz w:val="20"/>
          <w:szCs w:val="22"/>
        </w:rPr>
        <w:t xml:space="preserve"> X10CrMoVNb9-1</w:t>
      </w:r>
      <w:r w:rsidRPr="00A60455">
        <w:rPr>
          <w:rFonts w:ascii="Tahoma" w:hAnsi="Tahoma" w:cs="Tahoma"/>
          <w:sz w:val="20"/>
          <w:szCs w:val="22"/>
          <w:lang w:val="sl-SI"/>
        </w:rPr>
        <w:t>,</w:t>
      </w:r>
      <w:r w:rsidRPr="00A60455">
        <w:rPr>
          <w:rFonts w:ascii="Tahoma" w:hAnsi="Tahoma" w:cs="Tahoma"/>
          <w:sz w:val="20"/>
          <w:szCs w:val="22"/>
        </w:rPr>
        <w:t xml:space="preserve"> prehodni del</w:t>
      </w:r>
      <w:r w:rsidRPr="00A60455">
        <w:rPr>
          <w:rFonts w:ascii="Tahoma" w:hAnsi="Tahoma" w:cs="Tahoma"/>
          <w:sz w:val="20"/>
          <w:szCs w:val="22"/>
          <w:lang w:val="sl-SI"/>
        </w:rPr>
        <w:t xml:space="preserve"> pa kvalitete</w:t>
      </w:r>
      <w:r w:rsidRPr="00A60455">
        <w:rPr>
          <w:rFonts w:ascii="Tahoma" w:hAnsi="Tahoma" w:cs="Tahoma"/>
          <w:sz w:val="20"/>
          <w:szCs w:val="22"/>
        </w:rPr>
        <w:t xml:space="preserve"> 10CrMo910. Zato je pri pripravi tehnoloških postopkov varjenja potrebno upoštevati vse kombinacije, ki se pojavljajo. Izbrani </w:t>
      </w:r>
      <w:r w:rsidRPr="00A60455">
        <w:rPr>
          <w:rFonts w:ascii="Tahoma" w:hAnsi="Tahoma" w:cs="Tahoma"/>
          <w:sz w:val="20"/>
          <w:szCs w:val="22"/>
          <w:lang w:val="sl-SI"/>
        </w:rPr>
        <w:t>izvajalec</w:t>
      </w:r>
      <w:r w:rsidRPr="00A60455">
        <w:rPr>
          <w:rFonts w:ascii="Tahoma" w:hAnsi="Tahoma" w:cs="Tahoma"/>
          <w:sz w:val="20"/>
          <w:szCs w:val="22"/>
        </w:rPr>
        <w:t xml:space="preserve"> bo pred </w:t>
      </w:r>
      <w:r w:rsidRPr="00A60455">
        <w:rPr>
          <w:rFonts w:ascii="Tahoma" w:hAnsi="Tahoma" w:cs="Tahoma"/>
          <w:sz w:val="20"/>
          <w:szCs w:val="22"/>
          <w:lang w:val="sl-SI"/>
        </w:rPr>
        <w:t>začetkom demontaže in montaže parovoda</w:t>
      </w:r>
      <w:r w:rsidRPr="00A60455">
        <w:rPr>
          <w:rFonts w:ascii="Tahoma" w:hAnsi="Tahoma" w:cs="Tahoma"/>
          <w:sz w:val="20"/>
          <w:szCs w:val="22"/>
        </w:rPr>
        <w:t xml:space="preserve"> pripravil tehnologijo varjenja in toplotne obdelave, ki jo bo moral potrditi naročnik.</w:t>
      </w:r>
    </w:p>
    <w:p w:rsidR="00A60455" w:rsidRPr="00A60455" w:rsidRDefault="00A60455" w:rsidP="00A60455">
      <w:pPr>
        <w:pStyle w:val="Naslov1"/>
        <w:keepNext w:val="0"/>
        <w:rPr>
          <w:rFonts w:ascii="Tahoma" w:hAnsi="Tahoma" w:cs="Tahoma"/>
          <w:color w:val="FF0000"/>
          <w:sz w:val="20"/>
          <w:lang w:val="sl-SI"/>
        </w:rPr>
      </w:pPr>
    </w:p>
    <w:p w:rsidR="00A60455" w:rsidRPr="00D07C20" w:rsidRDefault="00A60455" w:rsidP="00A60455">
      <w:pPr>
        <w:spacing w:after="0" w:line="24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Priloga št. 4 k pogodbi (tehnični opis)</w:t>
      </w: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b/>
          <w:noProof/>
          <w:lang w:eastAsia="sl-SI"/>
        </w:rPr>
      </w:pPr>
      <w:r w:rsidRPr="00712BC8">
        <w:rPr>
          <w:rFonts w:ascii="Tahoma" w:eastAsia="Times New Roman" w:hAnsi="Tahoma" w:cs="Tahoma"/>
          <w:lang w:eastAsia="sl-SI"/>
        </w:rPr>
        <w:t>Številka:</w:t>
      </w:r>
      <w:r>
        <w:rPr>
          <w:rFonts w:ascii="Tahoma" w:eastAsia="Times New Roman" w:hAnsi="Tahoma" w:cs="Tahoma"/>
          <w:lang w:eastAsia="sl-SI"/>
        </w:rPr>
        <w:t xml:space="preserve"> </w:t>
      </w:r>
      <w:r>
        <w:rPr>
          <w:rFonts w:ascii="Tahoma" w:eastAsia="Times New Roman" w:hAnsi="Tahoma" w:cs="Tahoma"/>
          <w:b/>
          <w:noProof/>
          <w:lang w:eastAsia="sl-SI"/>
        </w:rPr>
        <w:t xml:space="preserve">JPE-SPV-33/19 </w:t>
      </w:r>
    </w:p>
    <w:p w:rsidR="00A60455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</w:p>
    <w:p w:rsidR="00A60455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T</w:t>
      </w:r>
      <w:r w:rsidRPr="00DC7D23">
        <w:rPr>
          <w:rFonts w:ascii="Tahoma" w:eastAsia="Times New Roman" w:hAnsi="Tahoma" w:cs="Tahoma"/>
          <w:b/>
          <w:color w:val="000000"/>
          <w:sz w:val="28"/>
          <w:lang w:eastAsia="sl-SI"/>
        </w:rPr>
        <w:t>ehnični opis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za izvedbo</w:t>
      </w:r>
    </w:p>
    <w:p w:rsidR="00A60455" w:rsidRPr="00761D36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z</w:t>
      </w:r>
      <w:r w:rsidRPr="00761D36">
        <w:rPr>
          <w:rFonts w:ascii="Tahoma" w:eastAsia="Times New Roman" w:hAnsi="Tahoma" w:cs="Tahoma"/>
          <w:b/>
          <w:color w:val="000000"/>
          <w:sz w:val="28"/>
          <w:lang w:eastAsia="sl-SI"/>
        </w:rPr>
        <w:t>amenjav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e</w:t>
      </w:r>
      <w:r w:rsidRPr="00761D36"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veznega parovoda med B2 in B3 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za: </w:t>
      </w:r>
    </w:p>
    <w:p w:rsidR="00A60455" w:rsidRPr="001374B8" w:rsidRDefault="00A60455" w:rsidP="00A60455">
      <w:pPr>
        <w:pStyle w:val="Naslov1"/>
        <w:keepNext w:val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  <w:lang w:val="sl-SI"/>
        </w:rPr>
        <w:t>4</w:t>
      </w:r>
      <w:r w:rsidRPr="001374B8">
        <w:rPr>
          <w:rFonts w:ascii="Tahoma" w:hAnsi="Tahoma" w:cs="Tahoma"/>
          <w:color w:val="FF0000"/>
          <w:lang w:val="sl-SI"/>
        </w:rPr>
        <w:t>.</w:t>
      </w:r>
      <w:r>
        <w:rPr>
          <w:rFonts w:ascii="Tahoma" w:hAnsi="Tahoma" w:cs="Tahoma"/>
          <w:color w:val="FF0000"/>
          <w:lang w:val="sl-SI"/>
        </w:rPr>
        <w:t xml:space="preserve"> SKLOP: SUPERKONTROLA, NDT PREISKAVE ZVAROV IN GRADBIŠČNI PRESKUS VARILCEV, 1 </w:t>
      </w:r>
      <w:proofErr w:type="spellStart"/>
      <w:r>
        <w:rPr>
          <w:rFonts w:ascii="Tahoma" w:hAnsi="Tahoma" w:cs="Tahoma"/>
          <w:color w:val="FF0000"/>
          <w:lang w:val="sl-SI"/>
        </w:rPr>
        <w:t>kpl</w:t>
      </w:r>
      <w:proofErr w:type="spellEnd"/>
    </w:p>
    <w:p w:rsidR="00A60455" w:rsidRPr="00C73734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73734">
        <w:rPr>
          <w:rFonts w:ascii="Tahoma" w:hAnsi="Tahoma" w:cs="Tahoma"/>
        </w:rPr>
        <w:t xml:space="preserve">Ves dobavljen in vgrajen material ter izvedba del se izvaja na podlagi naslednje tehnične dokumentacije, ki je priložena k razpisni dokumentaciji: 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color w:val="000000" w:themeColor="text1"/>
          <w:sz w:val="22"/>
          <w:szCs w:val="22"/>
        </w:rPr>
        <w:t>za vezni cevovod sveže pare med B2 in B3,  načrt št.: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1500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color w:val="000000" w:themeColor="text1"/>
          <w:sz w:val="22"/>
          <w:szCs w:val="22"/>
        </w:rPr>
        <w:t>raztezanje parovoda, načrt št.: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61859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color w:val="000000" w:themeColor="text1"/>
          <w:sz w:val="22"/>
          <w:szCs w:val="22"/>
        </w:rPr>
        <w:t>demontažna in montažna dela veznega visokotlačnega parovoda NO200 NP320 med B2 in B3, načrt št.: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1500</w:t>
      </w:r>
    </w:p>
    <w:p w:rsidR="00A60455" w:rsidRDefault="00A60455" w:rsidP="00A604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73734">
        <w:rPr>
          <w:rFonts w:ascii="Tahoma" w:hAnsi="Tahoma" w:cs="Tahoma"/>
        </w:rPr>
        <w:t>Na veznem parovodu, ki je izdelan iz materiala kvalitete 10Cr Mo910 ter kvalitete X10CrMoVNb9-1 bo 11 (enajst) zvarnih spojev Ø244,5x16, 2 (dva) zvarna spoja Ø244,5x25 in 1  (en) zvarni spoj  Ø168x12.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C73734">
        <w:rPr>
          <w:rFonts w:ascii="Tahoma" w:hAnsi="Tahoma" w:cs="Tahoma"/>
        </w:rPr>
        <w:t>Superkontrola</w:t>
      </w:r>
      <w:proofErr w:type="spellEnd"/>
      <w:r w:rsidRPr="00C73734">
        <w:rPr>
          <w:rFonts w:ascii="Tahoma" w:hAnsi="Tahoma" w:cs="Tahoma"/>
        </w:rPr>
        <w:t xml:space="preserve"> obsega naslednja dela: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3734">
        <w:rPr>
          <w:rFonts w:ascii="Tahoma" w:hAnsi="Tahoma" w:cs="Tahoma"/>
        </w:rPr>
        <w:t>1. Preliminarni pregledi: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 xml:space="preserve">pregled </w:t>
      </w:r>
      <w:proofErr w:type="spellStart"/>
      <w:r w:rsidRPr="00C73734">
        <w:rPr>
          <w:rFonts w:ascii="Tahoma" w:hAnsi="Tahoma" w:cs="Tahoma"/>
          <w:sz w:val="22"/>
          <w:szCs w:val="22"/>
        </w:rPr>
        <w:t>atestne</w:t>
      </w:r>
      <w:proofErr w:type="spellEnd"/>
      <w:r w:rsidRPr="00C73734">
        <w:rPr>
          <w:rFonts w:ascii="Tahoma" w:hAnsi="Tahoma" w:cs="Tahoma"/>
          <w:sz w:val="22"/>
          <w:szCs w:val="22"/>
        </w:rPr>
        <w:t xml:space="preserve"> dokumentacije dobaviteljev materiala posameznih delov parovoda (cevi, kolena, priključki, reducirni kosi, …)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dokumentacije izvajalca montažnih varilskih del (sposobnost podjetja za izvajanje varilskih del),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QA/QC dokumentov izvajalca varilskih del,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dokumentacije izvajalca in usklajenost s pogodbo z naročnikom,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varilne tehnologije,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atestov varilnih postopkov,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kontrola atestov varilcev,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 xml:space="preserve">pregled spričeval organizacije, ki izvaja </w:t>
      </w:r>
      <w:proofErr w:type="spellStart"/>
      <w:r w:rsidRPr="00C73734">
        <w:rPr>
          <w:rFonts w:ascii="Tahoma" w:hAnsi="Tahoma" w:cs="Tahoma"/>
          <w:sz w:val="22"/>
          <w:szCs w:val="22"/>
        </w:rPr>
        <w:t>neporušitvena</w:t>
      </w:r>
      <w:proofErr w:type="spellEnd"/>
      <w:r w:rsidRPr="00C73734">
        <w:rPr>
          <w:rFonts w:ascii="Tahoma" w:hAnsi="Tahoma" w:cs="Tahoma"/>
          <w:sz w:val="22"/>
          <w:szCs w:val="22"/>
        </w:rPr>
        <w:t xml:space="preserve"> preskušanja,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QA/QC dokumentov organizacije, ki izvaja preskušanja,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 xml:space="preserve">pregled delovnih postopkov za </w:t>
      </w:r>
      <w:proofErr w:type="spellStart"/>
      <w:r w:rsidRPr="00C73734">
        <w:rPr>
          <w:rFonts w:ascii="Tahoma" w:hAnsi="Tahoma" w:cs="Tahoma"/>
          <w:sz w:val="22"/>
          <w:szCs w:val="22"/>
        </w:rPr>
        <w:t>neporušitvena</w:t>
      </w:r>
      <w:proofErr w:type="spellEnd"/>
      <w:r w:rsidRPr="00C73734">
        <w:rPr>
          <w:rFonts w:ascii="Tahoma" w:hAnsi="Tahoma" w:cs="Tahoma"/>
          <w:sz w:val="22"/>
          <w:szCs w:val="22"/>
        </w:rPr>
        <w:t xml:space="preserve"> preskušanja,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tehnološkega postopka montaže,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prisotnost pri izvedbi gradbiščnih preskusov</w:t>
      </w:r>
      <w:r>
        <w:rPr>
          <w:rFonts w:ascii="Tahoma" w:hAnsi="Tahoma" w:cs="Tahoma"/>
          <w:sz w:val="22"/>
          <w:szCs w:val="22"/>
        </w:rPr>
        <w:t xml:space="preserve"> varilcev ter pregled gradbiščnih preskusov</w:t>
      </w:r>
      <w:r w:rsidRPr="00C73734">
        <w:rPr>
          <w:rFonts w:ascii="Tahoma" w:hAnsi="Tahoma" w:cs="Tahoma"/>
          <w:sz w:val="22"/>
          <w:szCs w:val="22"/>
        </w:rPr>
        <w:t>.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3734">
        <w:rPr>
          <w:rFonts w:ascii="Tahoma" w:hAnsi="Tahoma" w:cs="Tahoma"/>
        </w:rPr>
        <w:t xml:space="preserve">2. </w:t>
      </w:r>
      <w:proofErr w:type="spellStart"/>
      <w:r w:rsidRPr="00C73734">
        <w:rPr>
          <w:rFonts w:ascii="Tahoma" w:hAnsi="Tahoma" w:cs="Tahoma"/>
        </w:rPr>
        <w:t>Supernadzor</w:t>
      </w:r>
      <w:proofErr w:type="spellEnd"/>
      <w:r w:rsidRPr="00C73734">
        <w:rPr>
          <w:rFonts w:ascii="Tahoma" w:hAnsi="Tahoma" w:cs="Tahoma"/>
        </w:rPr>
        <w:t xml:space="preserve"> pri varjenju obsega: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dokumentacije (o kalibriranju) varilnih aparatov,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atestov dodajnega materiala,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kontrola stanja in kvalitete osnovnega in dodajnega materiala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kontrola priprave zvarnih robov,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kontrola spenjanja,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kontrola del med varjenjem,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kontrola označevanja in oštevilčenja zvarov,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in potrjevanje varilskih dnevnikov,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kontrola toplotne obdelave.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73734">
        <w:rPr>
          <w:rFonts w:ascii="Tahoma" w:hAnsi="Tahoma" w:cs="Tahoma"/>
        </w:rPr>
        <w:t xml:space="preserve">3. </w:t>
      </w:r>
      <w:proofErr w:type="spellStart"/>
      <w:r w:rsidRPr="00C73734">
        <w:rPr>
          <w:rFonts w:ascii="Tahoma" w:hAnsi="Tahoma" w:cs="Tahoma"/>
        </w:rPr>
        <w:t>Supernadzor</w:t>
      </w:r>
      <w:proofErr w:type="spellEnd"/>
      <w:r w:rsidRPr="00C73734">
        <w:rPr>
          <w:rFonts w:ascii="Tahoma" w:hAnsi="Tahoma" w:cs="Tahoma"/>
        </w:rPr>
        <w:t xml:space="preserve"> pri </w:t>
      </w:r>
      <w:proofErr w:type="spellStart"/>
      <w:r w:rsidRPr="00C73734">
        <w:rPr>
          <w:rFonts w:ascii="Tahoma" w:hAnsi="Tahoma" w:cs="Tahoma"/>
        </w:rPr>
        <w:t>neporušitvenih</w:t>
      </w:r>
      <w:proofErr w:type="spellEnd"/>
      <w:r w:rsidRPr="00C73734">
        <w:rPr>
          <w:rFonts w:ascii="Tahoma" w:hAnsi="Tahoma" w:cs="Tahoma"/>
        </w:rPr>
        <w:t xml:space="preserve"> pregledih obsega: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pregled spričeval o usposobljenosti osebja,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 xml:space="preserve">pregled dokumentacije naprav in inštrumentov za izvajanje </w:t>
      </w:r>
      <w:proofErr w:type="spellStart"/>
      <w:r w:rsidRPr="00C73734">
        <w:rPr>
          <w:rFonts w:ascii="Tahoma" w:hAnsi="Tahoma" w:cs="Tahoma"/>
          <w:sz w:val="22"/>
          <w:szCs w:val="22"/>
        </w:rPr>
        <w:t>neporušitvenih</w:t>
      </w:r>
      <w:proofErr w:type="spellEnd"/>
      <w:r w:rsidRPr="00C73734">
        <w:rPr>
          <w:rFonts w:ascii="Tahoma" w:hAnsi="Tahoma" w:cs="Tahoma"/>
          <w:sz w:val="22"/>
          <w:szCs w:val="22"/>
        </w:rPr>
        <w:t xml:space="preserve"> preskušanj,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 xml:space="preserve">pregled </w:t>
      </w:r>
      <w:proofErr w:type="spellStart"/>
      <w:r w:rsidRPr="00C73734">
        <w:rPr>
          <w:rFonts w:ascii="Tahoma" w:hAnsi="Tahoma" w:cs="Tahoma"/>
          <w:sz w:val="22"/>
          <w:szCs w:val="22"/>
        </w:rPr>
        <w:t>radiografskih</w:t>
      </w:r>
      <w:proofErr w:type="spellEnd"/>
      <w:r w:rsidRPr="00C73734">
        <w:rPr>
          <w:rFonts w:ascii="Tahoma" w:hAnsi="Tahoma" w:cs="Tahoma"/>
          <w:sz w:val="22"/>
          <w:szCs w:val="22"/>
        </w:rPr>
        <w:t xml:space="preserve"> posnetkov in ostalih poročil o neporušnih preizkušnjah.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Pr="00C73734">
        <w:rPr>
          <w:rFonts w:ascii="Tahoma" w:hAnsi="Tahoma" w:cs="Tahoma"/>
        </w:rPr>
        <w:t>. Udeležba in poročanje na koordinacijskih sestankih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73734">
        <w:rPr>
          <w:rFonts w:ascii="Tahoma" w:hAnsi="Tahoma" w:cs="Tahoma"/>
        </w:rPr>
        <w:t>- Prisotnost predstavnika ponudnika na koordinacijskih sestankih, ki jih skliče naročnik. Sprotno ustno poročanje predstavniku naročnika o dnevnih ugotovitvah. Pisno poročanje v primeru ugotovljenih neskladnosti.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C73734">
        <w:rPr>
          <w:rFonts w:ascii="Tahoma" w:hAnsi="Tahoma" w:cs="Tahoma"/>
        </w:rPr>
        <w:t>. Nadzor pri tlačnem preizkusu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73734">
        <w:rPr>
          <w:rFonts w:ascii="Tahoma" w:hAnsi="Tahoma" w:cs="Tahoma"/>
        </w:rPr>
        <w:t>- Prisotnost predstavnika ponudnika pri izvedbi tlačne preizkušnje parovoda. Kontrola pravilnega polnjenja parovoda, odzračevanja parovoda, vzpostavitev preskusnega tlaka. Po vzpostavitvi preskusnega tlaka: pregled vseh zvarnih spojev parovoda in spremljanje meritve tlaka ter podpis zapisnika o tlačnem preizkusu. Po končanem tlačnem preizkusu kontrola razbremenitve in praznjenja parovoda.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Tahoma" w:hAnsi="Tahoma" w:cs="Tahoma"/>
        </w:rPr>
        <w:t>6</w:t>
      </w:r>
      <w:r w:rsidRPr="00C73734">
        <w:rPr>
          <w:rFonts w:ascii="Tahoma" w:hAnsi="Tahoma" w:cs="Tahoma"/>
        </w:rPr>
        <w:t>. Izdelava zaključnega poročila</w:t>
      </w:r>
      <w:r w:rsidRPr="00C73734">
        <w:rPr>
          <w:rFonts w:ascii="Courier New" w:hAnsi="Courier New" w:cs="Courier New"/>
          <w:color w:val="000000"/>
        </w:rPr>
        <w:t xml:space="preserve"> 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73734">
        <w:rPr>
          <w:rFonts w:ascii="Tahoma" w:hAnsi="Tahoma" w:cs="Tahoma"/>
        </w:rPr>
        <w:t>Po končanih delih bo ponudnik preveril popolnost tehnične dokumentacije, ki bo predložena inšpektoratu ter na osnovi predložene dokumentacije izdelal Zaključno poročilo s strokovno oceno.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73734">
        <w:rPr>
          <w:rFonts w:ascii="Tahoma" w:hAnsi="Tahoma" w:cs="Tahoma"/>
        </w:rPr>
        <w:t>Na veznem parovodu, ki je izdelan iz materiala 10Cr Mo910 terX10CrMoVNb9-1 bo 11 zvarnih spojev Ø244,5x16, 2 zvarna spoja Ø244,5x25 in 1 zvarni spoji  Ø168x12.</w:t>
      </w:r>
    </w:p>
    <w:p w:rsidR="00A60455" w:rsidRPr="00C73734" w:rsidRDefault="00A60455" w:rsidP="00A604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A60455" w:rsidRPr="00C73734" w:rsidRDefault="00A60455" w:rsidP="00A6045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7. Izvedba NDT kontrole na parovodu</w:t>
      </w:r>
      <w:r w:rsidRPr="00C73734">
        <w:rPr>
          <w:rFonts w:ascii="Tahoma" w:hAnsi="Tahoma" w:cs="Tahoma"/>
        </w:rPr>
        <w:t>: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gradbiščni preizkus varilcev (4 kos)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vizualno kontrolo vseh zvarnih spojev po  SIST EN ISO 17637:2010 (14 kosov)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ultrazvočno kontrolo vseh zvarnih spojev po SIST EN ISO 17640:2010 (14 kosov)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 w:rsidRPr="00C73734">
        <w:rPr>
          <w:rFonts w:ascii="Tahoma" w:hAnsi="Tahoma" w:cs="Tahoma"/>
          <w:sz w:val="22"/>
          <w:szCs w:val="22"/>
        </w:rPr>
        <w:t>magnetofluksno</w:t>
      </w:r>
      <w:proofErr w:type="spellEnd"/>
      <w:r w:rsidRPr="00C73734">
        <w:rPr>
          <w:rFonts w:ascii="Tahoma" w:hAnsi="Tahoma" w:cs="Tahoma"/>
          <w:sz w:val="22"/>
          <w:szCs w:val="22"/>
        </w:rPr>
        <w:t xml:space="preserve"> kontrolo zvarnih spojev po SIST EN ISO 17638:2010 (14 kosov)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RTG kontrolo zvarnih spojev po  SIST EN ISO 17636:2010 (6 kosov)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meritve trdote zvarnih spojev po SIST EN ISO 9015-1,-2 (14 kosov)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varilni nadzor</w:t>
      </w:r>
    </w:p>
    <w:p w:rsidR="00A60455" w:rsidRPr="00C73734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C73734">
        <w:rPr>
          <w:rFonts w:ascii="Tahoma" w:hAnsi="Tahoma" w:cs="Tahoma"/>
          <w:sz w:val="22"/>
          <w:szCs w:val="22"/>
        </w:rPr>
        <w:t>izdelava končnega poročila</w:t>
      </w:r>
    </w:p>
    <w:p w:rsidR="00A60455" w:rsidRDefault="00A60455" w:rsidP="00A60455">
      <w:pPr>
        <w:pStyle w:val="Golobesedilo"/>
        <w:rPr>
          <w:rFonts w:ascii="Tahoma" w:hAnsi="Tahoma" w:cs="Tahoma"/>
          <w:sz w:val="22"/>
          <w:szCs w:val="22"/>
          <w:lang w:val="sl-SI"/>
        </w:rPr>
      </w:pPr>
    </w:p>
    <w:p w:rsidR="00A60455" w:rsidRDefault="00A60455">
      <w:pPr>
        <w:spacing w:after="160" w:line="259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A60455" w:rsidRPr="00D07C20" w:rsidRDefault="00A60455" w:rsidP="00A60455">
      <w:pPr>
        <w:spacing w:after="0" w:line="24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Priloga št. 4 k pogodbi (tehnični opis)</w:t>
      </w: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b/>
          <w:noProof/>
          <w:lang w:eastAsia="sl-SI"/>
        </w:rPr>
      </w:pPr>
      <w:r w:rsidRPr="00712BC8">
        <w:rPr>
          <w:rFonts w:ascii="Tahoma" w:eastAsia="Times New Roman" w:hAnsi="Tahoma" w:cs="Tahoma"/>
          <w:lang w:eastAsia="sl-SI"/>
        </w:rPr>
        <w:t>Številka:</w:t>
      </w:r>
      <w:r>
        <w:rPr>
          <w:rFonts w:ascii="Tahoma" w:eastAsia="Times New Roman" w:hAnsi="Tahoma" w:cs="Tahoma"/>
          <w:lang w:eastAsia="sl-SI"/>
        </w:rPr>
        <w:t xml:space="preserve"> </w:t>
      </w:r>
      <w:r>
        <w:rPr>
          <w:rFonts w:ascii="Tahoma" w:eastAsia="Times New Roman" w:hAnsi="Tahoma" w:cs="Tahoma"/>
          <w:b/>
          <w:noProof/>
          <w:lang w:eastAsia="sl-SI"/>
        </w:rPr>
        <w:t xml:space="preserve">JPE-SPV-33/19 </w:t>
      </w:r>
    </w:p>
    <w:p w:rsidR="00A60455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</w:p>
    <w:p w:rsidR="00A60455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T</w:t>
      </w:r>
      <w:r w:rsidRPr="00DC7D23">
        <w:rPr>
          <w:rFonts w:ascii="Tahoma" w:eastAsia="Times New Roman" w:hAnsi="Tahoma" w:cs="Tahoma"/>
          <w:b/>
          <w:color w:val="000000"/>
          <w:sz w:val="28"/>
          <w:lang w:eastAsia="sl-SI"/>
        </w:rPr>
        <w:t>ehnični opis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za izvedbo</w:t>
      </w:r>
    </w:p>
    <w:p w:rsidR="00A60455" w:rsidRPr="00761D36" w:rsidRDefault="00A60455" w:rsidP="00A60455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color w:val="000000"/>
          <w:sz w:val="28"/>
          <w:lang w:eastAsia="sl-SI"/>
        </w:rPr>
      </w:pP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z</w:t>
      </w:r>
      <w:r w:rsidRPr="00761D36">
        <w:rPr>
          <w:rFonts w:ascii="Tahoma" w:eastAsia="Times New Roman" w:hAnsi="Tahoma" w:cs="Tahoma"/>
          <w:b/>
          <w:color w:val="000000"/>
          <w:sz w:val="28"/>
          <w:lang w:eastAsia="sl-SI"/>
        </w:rPr>
        <w:t>amenjav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>e</w:t>
      </w:r>
      <w:r w:rsidRPr="00761D36"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 veznega parovoda med B2 in B3 </w:t>
      </w:r>
      <w:r>
        <w:rPr>
          <w:rFonts w:ascii="Tahoma" w:eastAsia="Times New Roman" w:hAnsi="Tahoma" w:cs="Tahoma"/>
          <w:b/>
          <w:color w:val="000000"/>
          <w:sz w:val="28"/>
          <w:lang w:eastAsia="sl-SI"/>
        </w:rPr>
        <w:t xml:space="preserve">za: </w:t>
      </w:r>
    </w:p>
    <w:p w:rsidR="00A60455" w:rsidRPr="001374B8" w:rsidRDefault="00A60455" w:rsidP="00A60455">
      <w:pPr>
        <w:pStyle w:val="Naslov1"/>
        <w:keepNext w:val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  <w:lang w:val="sl-SI"/>
        </w:rPr>
        <w:t>5</w:t>
      </w:r>
      <w:r w:rsidRPr="001374B8">
        <w:rPr>
          <w:rFonts w:ascii="Tahoma" w:hAnsi="Tahoma" w:cs="Tahoma"/>
          <w:color w:val="FF0000"/>
          <w:lang w:val="sl-SI"/>
        </w:rPr>
        <w:t>.</w:t>
      </w:r>
      <w:r>
        <w:rPr>
          <w:rFonts w:ascii="Tahoma" w:hAnsi="Tahoma" w:cs="Tahoma"/>
          <w:color w:val="FF0000"/>
          <w:lang w:val="sl-SI"/>
        </w:rPr>
        <w:t xml:space="preserve"> SKLOP: DEMONTAŽNA IN MONTAŽNA IZOLACIJSKA DELA VEZNEGA PAROVODA MED B2 IN B3, 1kpl</w:t>
      </w:r>
    </w:p>
    <w:p w:rsidR="00A60455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60455" w:rsidRPr="00582243" w:rsidRDefault="00A60455" w:rsidP="00A60455">
      <w:pPr>
        <w:pStyle w:val="Golobesedilo"/>
        <w:rPr>
          <w:rFonts w:ascii="Tahoma" w:hAnsi="Tahoma" w:cs="Tahoma"/>
          <w:sz w:val="22"/>
          <w:szCs w:val="22"/>
          <w:lang w:val="sl-SI"/>
        </w:rPr>
      </w:pPr>
      <w:r w:rsidRPr="00582243">
        <w:rPr>
          <w:rFonts w:ascii="Tahoma" w:hAnsi="Tahoma" w:cs="Tahoma"/>
          <w:color w:val="000000" w:themeColor="text1"/>
          <w:sz w:val="22"/>
          <w:szCs w:val="22"/>
        </w:rPr>
        <w:t>Naročilo se izvaja na podlagi tehnične dokumentacije za demontažna in montažna dela veznega visokotlačnega parovoda NO200 NP320 med B2 in B3, načrt št.:</w:t>
      </w:r>
      <w:r>
        <w:rPr>
          <w:rFonts w:ascii="Tahoma" w:hAnsi="Tahoma" w:cs="Tahoma"/>
          <w:color w:val="000000" w:themeColor="text1"/>
          <w:sz w:val="22"/>
          <w:szCs w:val="22"/>
          <w:lang w:val="sl-SI"/>
        </w:rPr>
        <w:t xml:space="preserve"> 1500</w:t>
      </w:r>
      <w:r w:rsidRPr="00582243">
        <w:rPr>
          <w:rFonts w:ascii="Tahoma" w:hAnsi="Tahoma" w:cs="Tahoma"/>
          <w:color w:val="000000" w:themeColor="text1"/>
          <w:sz w:val="22"/>
          <w:szCs w:val="22"/>
        </w:rPr>
        <w:t xml:space="preserve"> in je priložena k razpisni dokumentaciji. </w:t>
      </w:r>
    </w:p>
    <w:p w:rsidR="00A60455" w:rsidRPr="00582243" w:rsidRDefault="00A60455" w:rsidP="00A6045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A60455" w:rsidRPr="004045A0" w:rsidRDefault="00A60455" w:rsidP="00A60455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Izvajalec mora dobaviti ves spodaj naveden material in </w:t>
      </w:r>
      <w:r w:rsidRPr="004045A0">
        <w:rPr>
          <w:rFonts w:ascii="Tahoma" w:eastAsia="Times New Roman" w:hAnsi="Tahoma" w:cs="Tahoma"/>
          <w:lang w:eastAsia="sl-SI"/>
        </w:rPr>
        <w:t>izve</w:t>
      </w:r>
      <w:r>
        <w:rPr>
          <w:rFonts w:ascii="Tahoma" w:eastAsia="Times New Roman" w:hAnsi="Tahoma" w:cs="Tahoma"/>
          <w:lang w:eastAsia="sl-SI"/>
        </w:rPr>
        <w:t>sti</w:t>
      </w:r>
      <w:r w:rsidRPr="004045A0">
        <w:rPr>
          <w:rFonts w:ascii="Tahoma" w:eastAsia="Times New Roman" w:hAnsi="Tahoma" w:cs="Tahoma"/>
          <w:lang w:eastAsia="sl-SI"/>
        </w:rPr>
        <w:t xml:space="preserve"> naslednja dela:</w:t>
      </w:r>
    </w:p>
    <w:p w:rsidR="00A60455" w:rsidRPr="00171152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71152">
        <w:rPr>
          <w:rFonts w:ascii="Tahoma" w:hAnsi="Tahoma" w:cs="Tahoma"/>
          <w:sz w:val="22"/>
          <w:szCs w:val="22"/>
        </w:rPr>
        <w:t>demontaža izolacije celotnega veznega parovoda</w:t>
      </w:r>
      <w:r>
        <w:rPr>
          <w:rFonts w:ascii="Tahoma" w:hAnsi="Tahoma" w:cs="Tahoma"/>
          <w:sz w:val="22"/>
          <w:szCs w:val="22"/>
        </w:rPr>
        <w:t>;</w:t>
      </w:r>
    </w:p>
    <w:p w:rsidR="00A60455" w:rsidRPr="00171152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71152">
        <w:rPr>
          <w:rFonts w:ascii="Tahoma" w:hAnsi="Tahoma" w:cs="Tahoma"/>
          <w:sz w:val="22"/>
          <w:szCs w:val="22"/>
        </w:rPr>
        <w:t xml:space="preserve">izdelava in montaža dvojne </w:t>
      </w:r>
      <w:proofErr w:type="spellStart"/>
      <w:r w:rsidRPr="00171152">
        <w:rPr>
          <w:rFonts w:ascii="Tahoma" w:hAnsi="Tahoma" w:cs="Tahoma"/>
          <w:sz w:val="22"/>
          <w:szCs w:val="22"/>
        </w:rPr>
        <w:t>podkonstrukcije</w:t>
      </w:r>
      <w:proofErr w:type="spellEnd"/>
      <w:r w:rsidRPr="00171152">
        <w:rPr>
          <w:rFonts w:ascii="Tahoma" w:hAnsi="Tahoma" w:cs="Tahoma"/>
          <w:sz w:val="22"/>
          <w:szCs w:val="22"/>
        </w:rPr>
        <w:t xml:space="preserve"> (notranji obroč in nožice iz </w:t>
      </w:r>
      <w:proofErr w:type="spellStart"/>
      <w:r w:rsidRPr="00171152">
        <w:rPr>
          <w:rFonts w:ascii="Tahoma" w:hAnsi="Tahoma" w:cs="Tahoma"/>
          <w:sz w:val="22"/>
          <w:szCs w:val="22"/>
        </w:rPr>
        <w:t>ognjeodpornega</w:t>
      </w:r>
      <w:proofErr w:type="spellEnd"/>
      <w:r w:rsidRPr="00171152">
        <w:rPr>
          <w:rFonts w:ascii="Tahoma" w:hAnsi="Tahoma" w:cs="Tahoma"/>
          <w:sz w:val="22"/>
          <w:szCs w:val="22"/>
        </w:rPr>
        <w:t xml:space="preserve"> jekla zaradi temperature sveže pare) na celotni trasi novega parovoda B3, zunanji premer cevi 245  mm;</w:t>
      </w:r>
    </w:p>
    <w:p w:rsidR="00A60455" w:rsidRPr="00171152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71152">
        <w:rPr>
          <w:rFonts w:ascii="Tahoma" w:hAnsi="Tahoma" w:cs="Tahoma"/>
          <w:sz w:val="22"/>
          <w:szCs w:val="22"/>
        </w:rPr>
        <w:t>namestitev Al zaščitne folije po obsegu parovoda</w:t>
      </w:r>
      <w:r>
        <w:rPr>
          <w:rFonts w:ascii="Tahoma" w:hAnsi="Tahoma" w:cs="Tahoma"/>
          <w:sz w:val="22"/>
          <w:szCs w:val="22"/>
        </w:rPr>
        <w:t>;</w:t>
      </w:r>
    </w:p>
    <w:p w:rsidR="00A60455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dobava </w:t>
      </w:r>
      <w:r w:rsidRPr="00171152">
        <w:rPr>
          <w:rFonts w:ascii="Tahoma" w:hAnsi="Tahoma" w:cs="Tahoma"/>
          <w:sz w:val="22"/>
          <w:szCs w:val="22"/>
        </w:rPr>
        <w:t>izolacije iz kamene volne</w:t>
      </w:r>
      <w:r w:rsidRPr="00BF7F68">
        <w:rPr>
          <w:rFonts w:ascii="Tahoma" w:hAnsi="Tahoma" w:cs="Tahoma"/>
          <w:sz w:val="22"/>
          <w:szCs w:val="22"/>
        </w:rPr>
        <w:t>, gostot</w:t>
      </w:r>
      <w:r>
        <w:rPr>
          <w:rFonts w:ascii="Tahoma" w:hAnsi="Tahoma" w:cs="Tahoma"/>
          <w:sz w:val="22"/>
          <w:szCs w:val="22"/>
        </w:rPr>
        <w:t>e</w:t>
      </w:r>
      <w:r w:rsidRPr="00BF7F68">
        <w:rPr>
          <w:rFonts w:ascii="Tahoma" w:hAnsi="Tahoma" w:cs="Tahoma"/>
          <w:sz w:val="22"/>
          <w:szCs w:val="22"/>
        </w:rPr>
        <w:t xml:space="preserve"> 100kg/m3, odporn</w:t>
      </w:r>
      <w:r>
        <w:rPr>
          <w:rFonts w:ascii="Tahoma" w:hAnsi="Tahoma" w:cs="Tahoma"/>
          <w:sz w:val="22"/>
          <w:szCs w:val="22"/>
        </w:rPr>
        <w:t>e</w:t>
      </w:r>
      <w:r w:rsidRPr="00BF7F68">
        <w:rPr>
          <w:rFonts w:ascii="Tahoma" w:hAnsi="Tahoma" w:cs="Tahoma"/>
          <w:sz w:val="22"/>
          <w:szCs w:val="22"/>
        </w:rPr>
        <w:t xml:space="preserve"> na temperaturo 580 stopinj, izdelan</w:t>
      </w:r>
      <w:r>
        <w:rPr>
          <w:rFonts w:ascii="Tahoma" w:hAnsi="Tahoma" w:cs="Tahoma"/>
          <w:sz w:val="22"/>
          <w:szCs w:val="22"/>
        </w:rPr>
        <w:t>e</w:t>
      </w:r>
      <w:r w:rsidRPr="00BF7F68">
        <w:rPr>
          <w:rFonts w:ascii="Tahoma" w:hAnsi="Tahoma" w:cs="Tahoma"/>
          <w:sz w:val="22"/>
          <w:szCs w:val="22"/>
        </w:rPr>
        <w:t xml:space="preserve"> po standardu DIN52271, na </w:t>
      </w:r>
      <w:r>
        <w:rPr>
          <w:rFonts w:ascii="Tahoma" w:hAnsi="Tahoma" w:cs="Tahoma"/>
          <w:sz w:val="22"/>
          <w:szCs w:val="22"/>
        </w:rPr>
        <w:t>M</w:t>
      </w:r>
      <w:r w:rsidRPr="00BF7F68">
        <w:rPr>
          <w:rFonts w:ascii="Tahoma" w:hAnsi="Tahoma" w:cs="Tahoma"/>
          <w:sz w:val="22"/>
          <w:szCs w:val="22"/>
        </w:rPr>
        <w:t>erkur pletivu, debeline 100 mm in nameščene v dveh slojih</w:t>
      </w:r>
      <w:r w:rsidRPr="00171152">
        <w:rPr>
          <w:rFonts w:ascii="Tahoma" w:hAnsi="Tahoma" w:cs="Tahoma"/>
          <w:sz w:val="22"/>
          <w:szCs w:val="22"/>
        </w:rPr>
        <w:t>;</w:t>
      </w:r>
    </w:p>
    <w:p w:rsidR="00A60455" w:rsidRPr="00171152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montaža izolacije;</w:t>
      </w:r>
    </w:p>
    <w:p w:rsidR="00A60455" w:rsidRPr="00171152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71152">
        <w:rPr>
          <w:rFonts w:ascii="Tahoma" w:hAnsi="Tahoma" w:cs="Tahoma"/>
          <w:sz w:val="22"/>
          <w:szCs w:val="22"/>
        </w:rPr>
        <w:t xml:space="preserve">priprava zunanje zaščitne Al natur pločevine, s=1mm </w:t>
      </w:r>
    </w:p>
    <w:p w:rsidR="00A60455" w:rsidRPr="00171152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71152">
        <w:rPr>
          <w:rFonts w:ascii="Tahoma" w:hAnsi="Tahoma" w:cs="Tahoma"/>
          <w:sz w:val="22"/>
          <w:szCs w:val="22"/>
        </w:rPr>
        <w:t>montaža zaščitne pločevine</w:t>
      </w:r>
    </w:p>
    <w:p w:rsidR="00A60455" w:rsidRPr="00171152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71152">
        <w:rPr>
          <w:rFonts w:ascii="Tahoma" w:hAnsi="Tahoma" w:cs="Tahoma"/>
          <w:sz w:val="22"/>
          <w:szCs w:val="22"/>
        </w:rPr>
        <w:t xml:space="preserve">montaža toplotne izolacije na </w:t>
      </w:r>
      <w:proofErr w:type="spellStart"/>
      <w:r>
        <w:rPr>
          <w:rFonts w:ascii="Tahoma" w:hAnsi="Tahoma" w:cs="Tahoma"/>
          <w:sz w:val="22"/>
          <w:szCs w:val="22"/>
        </w:rPr>
        <w:t>B</w:t>
      </w:r>
      <w:r w:rsidRPr="00171152">
        <w:rPr>
          <w:rFonts w:ascii="Tahoma" w:hAnsi="Tahoma" w:cs="Tahoma"/>
          <w:sz w:val="22"/>
          <w:szCs w:val="22"/>
        </w:rPr>
        <w:t>y-pass</w:t>
      </w:r>
      <w:proofErr w:type="spellEnd"/>
      <w:r w:rsidRPr="00171152">
        <w:rPr>
          <w:rFonts w:ascii="Tahoma" w:hAnsi="Tahoma" w:cs="Tahoma"/>
          <w:sz w:val="22"/>
          <w:szCs w:val="22"/>
        </w:rPr>
        <w:t xml:space="preserve"> ventilih pri zapornih zasunih  ter priključkih za odvodnjavanje parovoda</w:t>
      </w:r>
    </w:p>
    <w:p w:rsidR="00A60455" w:rsidRPr="00171152" w:rsidRDefault="00A60455" w:rsidP="00A6045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71152">
        <w:rPr>
          <w:rFonts w:ascii="Tahoma" w:hAnsi="Tahoma" w:cs="Tahoma"/>
          <w:sz w:val="22"/>
          <w:szCs w:val="22"/>
        </w:rPr>
        <w:t>zaključno čiščenje in demobilizacija delovišča</w:t>
      </w:r>
      <w:r>
        <w:rPr>
          <w:rFonts w:ascii="Tahoma" w:hAnsi="Tahoma" w:cs="Tahoma"/>
          <w:sz w:val="22"/>
          <w:szCs w:val="22"/>
        </w:rPr>
        <w:t>.</w:t>
      </w:r>
    </w:p>
    <w:p w:rsidR="00A60455" w:rsidRDefault="00A60455" w:rsidP="00A60455">
      <w:pPr>
        <w:spacing w:after="0" w:line="240" w:lineRule="auto"/>
        <w:ind w:left="284" w:right="-2"/>
        <w:jc w:val="both"/>
        <w:rPr>
          <w:rFonts w:ascii="Tahoma" w:eastAsia="Times New Roman" w:hAnsi="Tahoma" w:cs="Tahoma"/>
          <w:b/>
          <w:color w:val="000000"/>
          <w:sz w:val="24"/>
          <w:lang w:eastAsia="sl-SI"/>
        </w:rPr>
      </w:pPr>
    </w:p>
    <w:sectPr w:rsidR="00A60455" w:rsidSect="00452CF2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A4" w:rsidRDefault="00A838A4" w:rsidP="00E548B7">
      <w:pPr>
        <w:spacing w:after="0" w:line="240" w:lineRule="auto"/>
      </w:pPr>
      <w:r>
        <w:separator/>
      </w:r>
    </w:p>
  </w:endnote>
  <w:endnote w:type="continuationSeparator" w:id="0">
    <w:p w:rsidR="00A838A4" w:rsidRDefault="00A838A4" w:rsidP="00E5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73127831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48B7" w:rsidRDefault="00E548B7" w:rsidP="00E548B7">
            <w:pPr>
              <w:pStyle w:val="Noga"/>
              <w:jc w:val="center"/>
            </w:pPr>
            <w:r w:rsidRPr="00E548B7">
              <w:rPr>
                <w:rFonts w:ascii="Tahoma" w:hAnsi="Tahoma" w:cs="Tahoma"/>
                <w:sz w:val="20"/>
                <w:szCs w:val="20"/>
              </w:rPr>
              <w:t xml:space="preserve">Stran </w:t>
            </w:r>
            <w:r w:rsidRPr="00E548B7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E548B7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E548B7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893D9B">
              <w:rPr>
                <w:rFonts w:ascii="Tahoma" w:hAnsi="Tahoma" w:cs="Tahoma"/>
                <w:bCs/>
                <w:noProof/>
                <w:sz w:val="20"/>
                <w:szCs w:val="20"/>
              </w:rPr>
              <w:t>5</w:t>
            </w:r>
            <w:r w:rsidRPr="00E548B7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E548B7">
              <w:rPr>
                <w:rFonts w:ascii="Tahoma" w:hAnsi="Tahoma" w:cs="Tahoma"/>
                <w:sz w:val="20"/>
                <w:szCs w:val="20"/>
              </w:rPr>
              <w:t xml:space="preserve"> od </w:t>
            </w:r>
            <w:r w:rsidRPr="00E548B7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E548B7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E548B7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893D9B">
              <w:rPr>
                <w:rFonts w:ascii="Tahoma" w:hAnsi="Tahoma" w:cs="Tahoma"/>
                <w:bCs/>
                <w:noProof/>
                <w:sz w:val="20"/>
                <w:szCs w:val="20"/>
              </w:rPr>
              <w:t>5</w:t>
            </w:r>
            <w:r w:rsidRPr="00E548B7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A4" w:rsidRDefault="00A838A4" w:rsidP="00E548B7">
      <w:pPr>
        <w:spacing w:after="0" w:line="240" w:lineRule="auto"/>
      </w:pPr>
      <w:r>
        <w:separator/>
      </w:r>
    </w:p>
  </w:footnote>
  <w:footnote w:type="continuationSeparator" w:id="0">
    <w:p w:rsidR="00A838A4" w:rsidRDefault="00A838A4" w:rsidP="00E5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01A"/>
    <w:multiLevelType w:val="multilevel"/>
    <w:tmpl w:val="881E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201DD"/>
    <w:multiLevelType w:val="hybridMultilevel"/>
    <w:tmpl w:val="3AAAE94A"/>
    <w:lvl w:ilvl="0" w:tplc="FFFFFFFF">
      <w:start w:val="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4B68"/>
    <w:multiLevelType w:val="hybridMultilevel"/>
    <w:tmpl w:val="7A2C83B0"/>
    <w:lvl w:ilvl="0" w:tplc="7324963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2B9774A8"/>
    <w:multiLevelType w:val="hybridMultilevel"/>
    <w:tmpl w:val="5EE4B91C"/>
    <w:lvl w:ilvl="0" w:tplc="0424000F">
      <w:start w:val="1"/>
      <w:numFmt w:val="decimal"/>
      <w:lvlText w:val="%1."/>
      <w:lvlJc w:val="left"/>
      <w:pPr>
        <w:ind w:left="3900" w:hanging="360"/>
      </w:p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350E1EA4"/>
    <w:multiLevelType w:val="hybridMultilevel"/>
    <w:tmpl w:val="55AC33B6"/>
    <w:lvl w:ilvl="0" w:tplc="60C2784A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50922FC3"/>
    <w:multiLevelType w:val="hybridMultilevel"/>
    <w:tmpl w:val="73DAE6D2"/>
    <w:lvl w:ilvl="0" w:tplc="DFA081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0374"/>
    <w:multiLevelType w:val="hybridMultilevel"/>
    <w:tmpl w:val="5EE4B91C"/>
    <w:lvl w:ilvl="0" w:tplc="0424000F">
      <w:start w:val="1"/>
      <w:numFmt w:val="decimal"/>
      <w:lvlText w:val="%1."/>
      <w:lvlJc w:val="left"/>
      <w:pPr>
        <w:ind w:left="3900" w:hanging="360"/>
      </w:p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D41EBB"/>
    <w:multiLevelType w:val="hybridMultilevel"/>
    <w:tmpl w:val="F9FE1C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511ED"/>
    <w:multiLevelType w:val="hybridMultilevel"/>
    <w:tmpl w:val="49F485B2"/>
    <w:lvl w:ilvl="0" w:tplc="7CA68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F184A"/>
    <w:multiLevelType w:val="hybridMultilevel"/>
    <w:tmpl w:val="DDA83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0CA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B08D9"/>
    <w:multiLevelType w:val="hybridMultilevel"/>
    <w:tmpl w:val="F9FE1C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80753"/>
    <w:multiLevelType w:val="hybridMultilevel"/>
    <w:tmpl w:val="33E42F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D428C"/>
    <w:multiLevelType w:val="hybridMultilevel"/>
    <w:tmpl w:val="7A2C83B0"/>
    <w:lvl w:ilvl="0" w:tplc="7324963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84"/>
    <w:rsid w:val="001142E8"/>
    <w:rsid w:val="00452CF2"/>
    <w:rsid w:val="00543D15"/>
    <w:rsid w:val="00737DFD"/>
    <w:rsid w:val="00893D9B"/>
    <w:rsid w:val="00897336"/>
    <w:rsid w:val="008D0C84"/>
    <w:rsid w:val="00A60455"/>
    <w:rsid w:val="00A838A4"/>
    <w:rsid w:val="00D862F3"/>
    <w:rsid w:val="00DC7D23"/>
    <w:rsid w:val="00E548B7"/>
    <w:rsid w:val="00E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9F87"/>
  <w15:chartTrackingRefBased/>
  <w15:docId w15:val="{3EA59588-7245-433C-8EEE-7CF8DBDE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0C84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8D0C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0C8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8D0C8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5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48B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5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48B7"/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rsid w:val="00A6045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rsid w:val="00A604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6045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 Windschnurer</dc:creator>
  <cp:keywords/>
  <dc:description/>
  <cp:lastModifiedBy>Loti Windschnurer</cp:lastModifiedBy>
  <cp:revision>5</cp:revision>
  <dcterms:created xsi:type="dcterms:W3CDTF">2019-03-11T08:15:00Z</dcterms:created>
  <dcterms:modified xsi:type="dcterms:W3CDTF">2019-03-11T09:07:00Z</dcterms:modified>
</cp:coreProperties>
</file>